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B04F" w14:textId="58DDCE4B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254FCBB4" w14:textId="77777777" w:rsidR="003A0FCE" w:rsidRPr="0001027E" w:rsidRDefault="003F42A9" w:rsidP="4E9BEEA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E2180D">
        <w:rPr>
          <w:rFonts w:ascii="Arial" w:hAnsi="Arial" w:cs="Arial"/>
          <w:b/>
          <w:bCs/>
          <w:sz w:val="36"/>
          <w:szCs w:val="36"/>
        </w:rPr>
        <w:t xml:space="preserve">Documents relatifs à la commande publique </w:t>
      </w:r>
      <w:r w:rsidRPr="00E2180D">
        <w:rPr>
          <w:sz w:val="36"/>
          <w:szCs w:val="36"/>
        </w:rPr>
        <w:br/>
      </w:r>
      <w:r>
        <w:br/>
      </w:r>
      <w:r w:rsidR="003A0FCE" w:rsidRPr="0001027E">
        <w:rPr>
          <w:rFonts w:ascii="Arial" w:hAnsi="Arial" w:cs="Arial"/>
          <w:sz w:val="22"/>
          <w:szCs w:val="22"/>
        </w:rPr>
        <w:t>Cas d’un appel d’offre ouvert</w:t>
      </w:r>
    </w:p>
    <w:p w14:paraId="3A592DF3" w14:textId="51D7D139" w:rsidR="001470B2" w:rsidRPr="009B0FA6" w:rsidRDefault="003A0FCE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</w:rPr>
      </w:pPr>
      <w:r w:rsidRPr="0001027E">
        <w:rPr>
          <w:rFonts w:ascii="Arial" w:hAnsi="Arial" w:cs="Arial"/>
          <w:i/>
          <w:iCs/>
          <w:sz w:val="20"/>
          <w:szCs w:val="20"/>
        </w:rPr>
        <w:t xml:space="preserve">NB : </w:t>
      </w:r>
      <w:r w:rsidR="001470B2" w:rsidRPr="0001027E">
        <w:rPr>
          <w:rFonts w:ascii="Arial" w:hAnsi="Arial" w:cs="Arial"/>
          <w:i/>
          <w:iCs/>
          <w:sz w:val="20"/>
          <w:szCs w:val="20"/>
        </w:rPr>
        <w:t xml:space="preserve">Cette liste </w:t>
      </w:r>
      <w:r w:rsidR="0020469D" w:rsidRPr="0001027E">
        <w:rPr>
          <w:rFonts w:ascii="Arial" w:hAnsi="Arial" w:cs="Arial"/>
          <w:i/>
          <w:iCs/>
          <w:sz w:val="20"/>
          <w:szCs w:val="20"/>
        </w:rPr>
        <w:t xml:space="preserve">indicative </w:t>
      </w:r>
      <w:r w:rsidR="001470B2" w:rsidRPr="0001027E">
        <w:rPr>
          <w:rFonts w:ascii="Arial" w:hAnsi="Arial" w:cs="Arial"/>
          <w:i/>
          <w:iCs/>
          <w:sz w:val="20"/>
          <w:szCs w:val="20"/>
        </w:rPr>
        <w:t>est à adapter en fonction de la procédure</w:t>
      </w:r>
      <w:r w:rsidR="001470B2" w:rsidRPr="009B0FA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DAB6C7B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C079EDF" w14:textId="77777777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53B0454E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7DECAE8D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1E60687E" w14:textId="77777777" w:rsidR="00DD3F72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9BAB8D7" w14:textId="77777777" w:rsidR="00C938B0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D6D9EE" w14:textId="2AFF791A" w:rsidR="00C938B0" w:rsidRPr="00BF1E27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BF1E27">
        <w:rPr>
          <w:rFonts w:ascii="Arial" w:hAnsi="Arial" w:cs="Arial"/>
          <w:b/>
          <w:bCs/>
          <w:sz w:val="22"/>
          <w:szCs w:val="22"/>
          <w:u w:val="single"/>
        </w:rPr>
        <w:t>Documents</w:t>
      </w:r>
      <w:r w:rsidR="00146494" w:rsidRPr="001E1022">
        <w:rPr>
          <w:rFonts w:ascii="Arial" w:hAnsi="Arial" w:cs="Arial"/>
          <w:b/>
          <w:bCs/>
          <w:sz w:val="22"/>
          <w:szCs w:val="22"/>
        </w:rPr>
        <w:t> :</w:t>
      </w:r>
      <w:r w:rsidR="00146494" w:rsidRPr="00BF1E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118670CD" w14:textId="77777777" w:rsidR="00146494" w:rsidRDefault="00146494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DEC1865" w14:textId="263BB7F1" w:rsidR="00146494" w:rsidRPr="0034250A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0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CCAP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Administratives Particulières</w:t>
      </w:r>
    </w:p>
    <w:p w14:paraId="1EDD36DF" w14:textId="77777777" w:rsidR="00BF1E27" w:rsidRDefault="00BF1E27" w:rsidP="00DD3F72">
      <w:pPr>
        <w:pStyle w:val="NormalWeb"/>
        <w:spacing w:before="0" w:beforeAutospacing="0" w:after="0" w:afterAutospacing="0"/>
      </w:pPr>
    </w:p>
    <w:p w14:paraId="6A05A809" w14:textId="24AE9E6F" w:rsidR="00BB2A88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1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CCTP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Techniques Particulières</w:t>
      </w:r>
    </w:p>
    <w:p w14:paraId="7558E24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EA23A9" w14:textId="565B68D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Règlement de la consultation</w:t>
      </w:r>
      <w:r w:rsidRPr="0034250A">
        <w:rPr>
          <w:rFonts w:ascii="Arial" w:hAnsi="Arial" w:cs="Arial"/>
          <w:sz w:val="22"/>
          <w:szCs w:val="22"/>
        </w:rPr>
        <w:t xml:space="preserve"> (</w:t>
      </w:r>
      <w:hyperlink r:id="rId12" w:history="1">
        <w:r w:rsidRPr="003452E1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RC</w:t>
        </w:r>
      </w:hyperlink>
      <w:r w:rsidRPr="0034250A">
        <w:rPr>
          <w:rFonts w:ascii="Arial" w:hAnsi="Arial" w:cs="Arial"/>
          <w:sz w:val="22"/>
          <w:szCs w:val="22"/>
        </w:rPr>
        <w:t>)</w:t>
      </w:r>
    </w:p>
    <w:p w14:paraId="70B36A73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8D9A5E5" w14:textId="2D37D3BB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Avis d’appel public à la concurrence</w:t>
      </w:r>
      <w:r w:rsidRPr="0034250A">
        <w:rPr>
          <w:rFonts w:ascii="Arial" w:hAnsi="Arial" w:cs="Arial"/>
          <w:sz w:val="22"/>
          <w:szCs w:val="22"/>
        </w:rPr>
        <w:t xml:space="preserve"> au </w:t>
      </w:r>
      <w:r>
        <w:rPr>
          <w:rFonts w:ascii="Arial" w:hAnsi="Arial" w:cs="Arial"/>
          <w:sz w:val="22"/>
          <w:szCs w:val="22"/>
        </w:rPr>
        <w:t>JOUE et/ou BOAMP</w:t>
      </w:r>
    </w:p>
    <w:p w14:paraId="126CB332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78842FF" w14:textId="3DABE591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Autres publicités (JAL, etc.)</w:t>
      </w:r>
    </w:p>
    <w:p w14:paraId="02CFEFD7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667394B" w14:textId="5864FF6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Liste des entreprises</w:t>
      </w:r>
      <w:r w:rsidRPr="0034250A">
        <w:rPr>
          <w:rFonts w:ascii="Arial" w:hAnsi="Arial" w:cs="Arial"/>
          <w:sz w:val="22"/>
          <w:szCs w:val="22"/>
        </w:rPr>
        <w:t xml:space="preserve"> ayant déposé une offre (datée et signée)</w:t>
      </w:r>
    </w:p>
    <w:p w14:paraId="79AE95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0AA7E10" w14:textId="2C774368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Rapport d’analyse des candidatures et des offres</w:t>
      </w:r>
      <w:r w:rsidRPr="0034250A">
        <w:rPr>
          <w:rFonts w:ascii="Arial" w:hAnsi="Arial" w:cs="Arial"/>
          <w:sz w:val="22"/>
          <w:szCs w:val="22"/>
        </w:rPr>
        <w:t xml:space="preserve"> (daté et signé)</w:t>
      </w:r>
    </w:p>
    <w:p w14:paraId="4618757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114FAB8" w14:textId="2E56848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Offre</w:t>
      </w:r>
      <w:r w:rsidRPr="0034250A">
        <w:rPr>
          <w:rFonts w:ascii="Arial" w:hAnsi="Arial" w:cs="Arial"/>
          <w:sz w:val="22"/>
          <w:szCs w:val="22"/>
        </w:rPr>
        <w:t xml:space="preserve"> du candidat retenu</w:t>
      </w:r>
    </w:p>
    <w:p w14:paraId="42EAF605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44C0F1" w14:textId="11BF5C0D" w:rsidR="00BF1E27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3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Acte d'engagement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signé avec le candidat retenu et ses </w:t>
      </w:r>
      <w:hyperlink r:id="rId14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annexes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éventuelles</w:t>
      </w:r>
    </w:p>
    <w:p w14:paraId="350FC69A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4B462AA" w14:textId="68B6DB14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Lettre d’attribution</w:t>
      </w:r>
      <w:r w:rsidRPr="0034250A">
        <w:rPr>
          <w:rFonts w:ascii="Arial" w:hAnsi="Arial" w:cs="Arial"/>
          <w:sz w:val="22"/>
          <w:szCs w:val="22"/>
        </w:rPr>
        <w:t xml:space="preserve"> au candidat retenu</w:t>
      </w:r>
    </w:p>
    <w:p w14:paraId="464F7B4D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70059DC" w14:textId="0CC5EE9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Lettres de rejet</w:t>
      </w:r>
      <w:r w:rsidRPr="0034250A">
        <w:rPr>
          <w:rFonts w:ascii="Arial" w:hAnsi="Arial" w:cs="Arial"/>
          <w:sz w:val="22"/>
          <w:szCs w:val="22"/>
        </w:rPr>
        <w:t xml:space="preserve"> aux candidats évincés</w:t>
      </w:r>
    </w:p>
    <w:p w14:paraId="3549D833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000E255" w14:textId="32F6410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Avis d’attribution du marché au </w:t>
      </w:r>
      <w:r>
        <w:rPr>
          <w:rFonts w:ascii="Arial" w:hAnsi="Arial" w:cs="Arial"/>
          <w:sz w:val="22"/>
          <w:szCs w:val="22"/>
        </w:rPr>
        <w:t>JOUE et/ou BOAMP</w:t>
      </w:r>
    </w:p>
    <w:p w14:paraId="0007D0C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1E258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6B3E8B" w14:textId="77777777" w:rsidR="00BF1E27" w:rsidRPr="0034250A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B7B4B86" w14:textId="77777777" w:rsidR="00550DEB" w:rsidRPr="0034250A" w:rsidRDefault="00550DEB" w:rsidP="00C12188">
      <w:pPr>
        <w:rPr>
          <w:rFonts w:ascii="Arial" w:hAnsi="Arial" w:cs="Arial"/>
        </w:rPr>
      </w:pPr>
    </w:p>
    <w:sectPr w:rsidR="00550DEB" w:rsidRPr="0034250A" w:rsidSect="0053030C">
      <w:headerReference w:type="default" r:id="rId15"/>
      <w:headerReference w:type="first" r:id="rId16"/>
      <w:footerReference w:type="first" r:id="rId17"/>
      <w:pgSz w:w="11906" w:h="16838"/>
      <w:pgMar w:top="1245" w:right="70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7ECF" w14:textId="77777777" w:rsidR="00245B0B" w:rsidRDefault="00245B0B" w:rsidP="001470B2">
      <w:pPr>
        <w:spacing w:after="0" w:line="240" w:lineRule="auto"/>
      </w:pPr>
      <w:r>
        <w:separator/>
      </w:r>
    </w:p>
  </w:endnote>
  <w:endnote w:type="continuationSeparator" w:id="0">
    <w:p w14:paraId="4AE17B35" w14:textId="77777777" w:rsidR="00245B0B" w:rsidRDefault="00245B0B" w:rsidP="001470B2">
      <w:pPr>
        <w:spacing w:after="0" w:line="240" w:lineRule="auto"/>
      </w:pPr>
      <w:r>
        <w:continuationSeparator/>
      </w:r>
    </w:p>
  </w:endnote>
  <w:endnote w:type="continuationNotice" w:id="1">
    <w:p w14:paraId="11142B53" w14:textId="77777777" w:rsidR="00245B0B" w:rsidRDefault="00245B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4773443"/>
      <w:docPartObj>
        <w:docPartGallery w:val="Page Numbers (Bottom of Page)"/>
        <w:docPartUnique/>
      </w:docPartObj>
    </w:sdtPr>
    <w:sdtContent>
      <w:p w14:paraId="65A2F1FE" w14:textId="77777777" w:rsidR="00E729F8" w:rsidRPr="00E95FB2" w:rsidRDefault="00E729F8" w:rsidP="00AD29D7">
        <w:pPr>
          <w:pStyle w:val="Pieddepage"/>
          <w:ind w:left="-567"/>
          <w:rPr>
            <w:rFonts w:ascii="Arial" w:hAnsi="Arial" w:cs="Arial"/>
            <w:sz w:val="18"/>
            <w:szCs w:val="18"/>
          </w:rPr>
        </w:pPr>
        <w:r w:rsidRPr="00E95FB2">
          <w:rPr>
            <w:rFonts w:ascii="Arial" w:hAnsi="Arial" w:cs="Arial"/>
            <w:sz w:val="18"/>
            <w:szCs w:val="18"/>
          </w:rPr>
          <w:t>Programme régional Île-de-France et bassin de la Seine FEDER-FSE+ 2021-2027</w:t>
        </w:r>
        <w:r>
          <w:rPr>
            <w:rFonts w:ascii="Arial" w:hAnsi="Arial" w:cs="Arial"/>
            <w:sz w:val="18"/>
            <w:szCs w:val="18"/>
          </w:rPr>
          <w:t xml:space="preserve">                </w:t>
        </w:r>
      </w:p>
      <w:p w14:paraId="372A84FA" w14:textId="1F8CEE02" w:rsidR="00E729F8" w:rsidRPr="00F11BB6" w:rsidRDefault="00E729F8" w:rsidP="00AD29D7">
        <w:pPr>
          <w:pStyle w:val="Pieddepage"/>
          <w:tabs>
            <w:tab w:val="clear" w:pos="9072"/>
          </w:tabs>
          <w:ind w:left="-567" w:right="-1134"/>
          <w:rPr>
            <w:rFonts w:ascii="Arial" w:hAnsi="Arial" w:cs="Arial"/>
            <w:sz w:val="18"/>
            <w:szCs w:val="18"/>
          </w:rPr>
        </w:pPr>
        <w:r w:rsidRPr="267AEBD6">
          <w:rPr>
            <w:rFonts w:ascii="Arial" w:hAnsi="Arial" w:cs="Arial"/>
            <w:sz w:val="18"/>
            <w:szCs w:val="18"/>
          </w:rPr>
          <w:t>Appel à projets FSE+ 2024 "La mobilité européenne : une voie vers la qualification" (OS 4.7)</w:t>
        </w:r>
        <w:r w:rsidR="00AD29D7">
          <w:rPr>
            <w:rFonts w:ascii="Arial" w:hAnsi="Arial" w:cs="Arial"/>
            <w:sz w:val="18"/>
            <w:szCs w:val="18"/>
          </w:rPr>
          <w:t xml:space="preserve"> – </w:t>
        </w:r>
        <w:r w:rsidR="00AD29D7" w:rsidRPr="00AD29D7">
          <w:rPr>
            <w:rFonts w:ascii="Arial" w:hAnsi="Arial" w:cs="Arial"/>
            <w:b/>
            <w:bCs/>
            <w:sz w:val="18"/>
            <w:szCs w:val="18"/>
          </w:rPr>
          <w:t>Document type n°11</w:t>
        </w:r>
        <w:r w:rsidRPr="267AEBD6">
          <w:rPr>
            <w:sz w:val="18"/>
            <w:szCs w:val="18"/>
          </w:rPr>
          <w:t xml:space="preserve">   </w:t>
        </w:r>
        <w:r w:rsidRPr="267AEBD6">
          <w:rPr>
            <w:b/>
            <w:bCs/>
            <w:color w:val="FF0000"/>
            <w:sz w:val="18"/>
            <w:szCs w:val="18"/>
          </w:rPr>
          <w:t xml:space="preserve"> </w:t>
        </w:r>
        <w:r w:rsidRPr="267AEBD6">
          <w:rPr>
            <w:rFonts w:ascii="Arial" w:hAnsi="Arial" w:cs="Arial"/>
            <w:color w:val="FF0000"/>
            <w:sz w:val="18"/>
            <w:szCs w:val="18"/>
          </w:rPr>
          <w:t>(</w:t>
        </w:r>
        <w:r w:rsidR="00AD29D7">
          <w:rPr>
            <w:rFonts w:ascii="Arial" w:hAnsi="Arial" w:cs="Arial"/>
            <w:color w:val="FF0000"/>
            <w:sz w:val="18"/>
            <w:szCs w:val="18"/>
          </w:rPr>
          <w:t xml:space="preserve">4 avril </w:t>
        </w:r>
        <w:r w:rsidRPr="267AEBD6">
          <w:rPr>
            <w:rFonts w:ascii="Arial" w:hAnsi="Arial" w:cs="Arial"/>
            <w:color w:val="FF0000"/>
            <w:sz w:val="18"/>
            <w:szCs w:val="18"/>
          </w:rPr>
          <w:t>2024)</w:t>
        </w:r>
        <w:r w:rsidRPr="267AEBD6">
          <w:rPr>
            <w:color w:val="FF0000"/>
          </w:rPr>
          <w:t xml:space="preserve">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5DA67" w14:textId="77777777" w:rsidR="00245B0B" w:rsidRDefault="00245B0B" w:rsidP="001470B2">
      <w:pPr>
        <w:spacing w:after="0" w:line="240" w:lineRule="auto"/>
      </w:pPr>
      <w:r>
        <w:separator/>
      </w:r>
    </w:p>
  </w:footnote>
  <w:footnote w:type="continuationSeparator" w:id="0">
    <w:p w14:paraId="1CDDEB95" w14:textId="77777777" w:rsidR="00245B0B" w:rsidRDefault="00245B0B" w:rsidP="001470B2">
      <w:pPr>
        <w:spacing w:after="0" w:line="240" w:lineRule="auto"/>
      </w:pPr>
      <w:r>
        <w:continuationSeparator/>
      </w:r>
    </w:p>
  </w:footnote>
  <w:footnote w:type="continuationNotice" w:id="1">
    <w:p w14:paraId="01F9FF16" w14:textId="77777777" w:rsidR="00245B0B" w:rsidRDefault="00245B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7957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658B5F5" wp14:editId="344948C7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34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7A79CCC9" wp14:editId="2DB23AB3">
          <wp:extent cx="2296800" cy="838800"/>
          <wp:effectExtent l="0" t="0" r="0" b="0"/>
          <wp:docPr id="35" name="Image 35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7C6D6" w14:textId="7BB1B5E1" w:rsidR="00C12188" w:rsidRDefault="009B5FE6" w:rsidP="00A04F72">
    <w:pPr>
      <w:pStyle w:val="En-tte"/>
    </w:pPr>
    <w:r>
      <w:rPr>
        <w:noProof/>
      </w:rPr>
      <w:t xml:space="preserve"> </w:t>
    </w:r>
    <w:r w:rsidR="00A04F72">
      <w:rPr>
        <w:noProof/>
      </w:rPr>
      <w:t xml:space="preserve">              </w:t>
    </w:r>
    <w:r>
      <w:rPr>
        <w:noProof/>
      </w:rPr>
      <w:t xml:space="preserve">   </w:t>
    </w:r>
    <w:r w:rsidRPr="00C52FF5">
      <w:rPr>
        <w:noProof/>
      </w:rPr>
      <w:drawing>
        <wp:inline distT="0" distB="0" distL="0" distR="0" wp14:anchorId="7A2C2628" wp14:editId="2788A4A2">
          <wp:extent cx="2724150" cy="571500"/>
          <wp:effectExtent l="0" t="0" r="0" b="0"/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Pr="005A1B95">
      <w:rPr>
        <w:noProof/>
      </w:rPr>
      <w:drawing>
        <wp:inline distT="0" distB="0" distL="0" distR="0" wp14:anchorId="0AC0BDD4" wp14:editId="532E12F7">
          <wp:extent cx="2411461" cy="660400"/>
          <wp:effectExtent l="0" t="0" r="8255" b="6350"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2413673" cy="661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B62E0"/>
    <w:multiLevelType w:val="hybridMultilevel"/>
    <w:tmpl w:val="0A2A3CF6"/>
    <w:lvl w:ilvl="0" w:tplc="81B6884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6492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B7"/>
    <w:rsid w:val="0001027E"/>
    <w:rsid w:val="00146494"/>
    <w:rsid w:val="001470B2"/>
    <w:rsid w:val="00172934"/>
    <w:rsid w:val="001E1022"/>
    <w:rsid w:val="0020469D"/>
    <w:rsid w:val="00245B0B"/>
    <w:rsid w:val="00286384"/>
    <w:rsid w:val="0034250A"/>
    <w:rsid w:val="003452E1"/>
    <w:rsid w:val="003A0FCE"/>
    <w:rsid w:val="003D1B3C"/>
    <w:rsid w:val="003F0DFA"/>
    <w:rsid w:val="003F42A9"/>
    <w:rsid w:val="0045444B"/>
    <w:rsid w:val="00486645"/>
    <w:rsid w:val="0053030C"/>
    <w:rsid w:val="00550DEB"/>
    <w:rsid w:val="005E1719"/>
    <w:rsid w:val="0061262C"/>
    <w:rsid w:val="006854CA"/>
    <w:rsid w:val="00746CD8"/>
    <w:rsid w:val="008B43B7"/>
    <w:rsid w:val="008F3A48"/>
    <w:rsid w:val="00932B4F"/>
    <w:rsid w:val="009B0FA6"/>
    <w:rsid w:val="009B1143"/>
    <w:rsid w:val="009B56F9"/>
    <w:rsid w:val="009B5FE6"/>
    <w:rsid w:val="009D00FF"/>
    <w:rsid w:val="00A04F72"/>
    <w:rsid w:val="00A549C9"/>
    <w:rsid w:val="00AD29D7"/>
    <w:rsid w:val="00BB2A88"/>
    <w:rsid w:val="00BF1E27"/>
    <w:rsid w:val="00C12188"/>
    <w:rsid w:val="00C25C0B"/>
    <w:rsid w:val="00C938B0"/>
    <w:rsid w:val="00CC7E39"/>
    <w:rsid w:val="00D2453D"/>
    <w:rsid w:val="00DD3F72"/>
    <w:rsid w:val="00E2180D"/>
    <w:rsid w:val="00E64C45"/>
    <w:rsid w:val="00E729F8"/>
    <w:rsid w:val="18B08D10"/>
    <w:rsid w:val="4E9BE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203A"/>
  <w15:docId w15:val="{047D30FE-3546-400D-9BB6-59E7CFB6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0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0FA6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unhideWhenUsed/>
    <w:rsid w:val="009B0FA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B0FA6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01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1027E"/>
  </w:style>
  <w:style w:type="character" w:customStyle="1" w:styleId="eop">
    <w:name w:val="eop"/>
    <w:basedOn w:val="Policepardfaut"/>
    <w:rsid w:val="00010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rche-public.fr/Marches-publics/Definitions/Entrees/Acte-engagement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arche-public.fr/Plans/RdC/Plan-rdc.ht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rche-public.fr/Marches-publics/Definitions/Entrees/CCTP.ht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arche-public.fr/Marches-publics/Definitions/Entrees/CCAP.ht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rche-public.fr/Marches-publics/Definitions/Entrees/Annexes-acte-engagement-dc8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0_ xmlns="64cc52a1-850f-4b9d-a616-89d899114193" xsi:nil="true"/>
    <TaxCatchAll xmlns="db596a05-4eb8-4562-9d8b-7d751c376deb" xsi:nil="true"/>
    <lcf76f155ced4ddcb4097134ff3c332f xmlns="64cc52a1-850f-4b9d-a616-89d89911419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3A5C7FF28BC4FB30CAC977D321293" ma:contentTypeVersion="15" ma:contentTypeDescription="Crée un document." ma:contentTypeScope="" ma:versionID="71eff034ecbec418edd8c8a482af5537">
  <xsd:schema xmlns:xsd="http://www.w3.org/2001/XMLSchema" xmlns:xs="http://www.w3.org/2001/XMLSchema" xmlns:p="http://schemas.microsoft.com/office/2006/metadata/properties" xmlns:ns2="64cc52a1-850f-4b9d-a616-89d899114193" xmlns:ns3="db596a05-4eb8-4562-9d8b-7d751c376deb" targetNamespace="http://schemas.microsoft.com/office/2006/metadata/properties" ma:root="true" ma:fieldsID="515d0113bc493627f5be43834aa155fa" ns2:_="" ns3:_="">
    <xsd:import namespace="64cc52a1-850f-4b9d-a616-89d899114193"/>
    <xsd:import namespace="db596a05-4eb8-4562-9d8b-7d751c376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x0020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c52a1-850f-4b9d-a616-89d89911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20_" ma:index="14" nillable="true" ma:displayName=" " ma:format="DateOnly" ma:internalName="_x0020_">
      <xsd:simpleType>
        <xsd:restriction base="dms:DateTime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5a18d8d6-1e9f-4467-8645-656d059ed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96a05-4eb8-4562-9d8b-7d751c376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3ff8418-9cf5-45e1-afb5-81412a3afeab}" ma:internalName="TaxCatchAll" ma:showField="CatchAllData" ma:web="db596a05-4eb8-4562-9d8b-7d751c376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E18048-5C05-473C-A7EE-8F33AEBC764A}">
  <ds:schemaRefs>
    <ds:schemaRef ds:uri="http://schemas.microsoft.com/office/2006/metadata/properties"/>
    <ds:schemaRef ds:uri="http://schemas.microsoft.com/office/infopath/2007/PartnerControls"/>
    <ds:schemaRef ds:uri="64cc52a1-850f-4b9d-a616-89d899114193"/>
    <ds:schemaRef ds:uri="db596a05-4eb8-4562-9d8b-7d751c376deb"/>
  </ds:schemaRefs>
</ds:datastoreItem>
</file>

<file path=customXml/itemProps2.xml><?xml version="1.0" encoding="utf-8"?>
<ds:datastoreItem xmlns:ds="http://schemas.openxmlformats.org/officeDocument/2006/customXml" ds:itemID="{74C47595-20D2-4269-8289-B3DF558A3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60D83-2B4D-4EBA-8316-BB2C4D6C3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c52a1-850f-4b9d-a616-89d899114193"/>
    <ds:schemaRef ds:uri="db596a05-4eb8-4562-9d8b-7d751c376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1117</Characters>
  <Application>Microsoft Office Word</Application>
  <DocSecurity>0</DocSecurity>
  <Lines>9</Lines>
  <Paragraphs>2</Paragraphs>
  <ScaleCrop>false</ScaleCrop>
  <Company>CRIDF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MaSchoen</dc:creator>
  <cp:lastModifiedBy>TROLLIET Philippe</cp:lastModifiedBy>
  <cp:revision>8</cp:revision>
  <dcterms:created xsi:type="dcterms:W3CDTF">2023-06-07T10:29:00Z</dcterms:created>
  <dcterms:modified xsi:type="dcterms:W3CDTF">2024-04-03T15:37:00Z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0x0101002313A5C7FF28BC4FB30CAC977D321293</vt:lpwstr>
  </property>
  <property fmtid="{D5CDD505-2E9C-101B-9397-08002B2CF9AE}" pid="3" name="MediaServiceImageTags">
    <vt:lpwstr/>
  </property>
</Properties>
</file>