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2420EC32" w14:textId="3A014B79"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Axe prioritaire 4 :</w:t>
      </w:r>
      <w:r w:rsidRPr="006702FE">
        <w:rPr>
          <w:sz w:val="18"/>
          <w:szCs w:val="18"/>
        </w:rPr>
        <w:t xml:space="preserve"> Soutenir la création d'activité, la formation professionnelle et la lutte contre le décrochage scolaire en Île-de-France</w:t>
      </w:r>
    </w:p>
    <w:p w14:paraId="4C01350C" w14:textId="5EB9388C"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p>
    <w:p w14:paraId="02BB39AA" w14:textId="0C6DEA14"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Objectif spécifique 4.1 :</w:t>
      </w:r>
      <w:r w:rsidRPr="006702FE">
        <w:rPr>
          <w:sz w:val="18"/>
          <w:szCs w:val="18"/>
        </w:rPr>
        <w:t xml:space="preserve"> Améliorer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7A564B" w:rsidRDefault="00405D7F" w:rsidP="00405D7F">
      <w:pPr>
        <w:rPr>
          <w:sz w:val="18"/>
          <w:szCs w:val="18"/>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3190B4AA"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F700C">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7A564B" w:rsidRDefault="00405D7F" w:rsidP="00405D7F">
      <w:pPr>
        <w:jc w:val="both"/>
        <w:rPr>
          <w:sz w:val="18"/>
          <w:szCs w:val="18"/>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7A564B" w:rsidRDefault="00405D7F" w:rsidP="00405D7F">
      <w:pPr>
        <w:jc w:val="both"/>
        <w:rPr>
          <w:sz w:val="18"/>
          <w:szCs w:val="18"/>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Default="00405D7F" w:rsidP="00405D7F">
      <w:pPr>
        <w:jc w:val="both"/>
        <w:rPr>
          <w:sz w:val="18"/>
          <w:szCs w:val="18"/>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EC5615F"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hyperlink r:id="rId11" w:tgtFrame="_blank" w:history="1">
        <w:r w:rsidR="007F6752" w:rsidRPr="007F6752">
          <w:rPr>
            <w:rStyle w:val="Lienhypertexte"/>
            <w:b/>
            <w:bCs/>
            <w:color w:val="auto"/>
            <w:sz w:val="18"/>
            <w:szCs w:val="18"/>
          </w:rPr>
          <w:t>cpdp@cci-paris-idf.fr</w:t>
        </w:r>
      </w:hyperlink>
      <w:r w:rsidR="007F6752">
        <w:rPr>
          <w:rStyle w:val="lev"/>
          <w:sz w:val="18"/>
          <w:szCs w:val="18"/>
          <w:shd w:val="clear" w:color="auto" w:fill="FFFFFF"/>
        </w:rPr>
        <w:t xml:space="preserve"> </w:t>
      </w:r>
      <w:r w:rsidRPr="000C773D">
        <w:rPr>
          <w:sz w:val="18"/>
          <w:szCs w:val="18"/>
        </w:rPr>
        <w:t>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Default="00405D7F" w:rsidP="00405D7F">
      <w:pPr>
        <w:jc w:val="both"/>
        <w:rPr>
          <w:sz w:val="18"/>
          <w:szCs w:val="18"/>
        </w:rPr>
      </w:pPr>
    </w:p>
    <w:p w14:paraId="154D1BA5" w14:textId="77777777" w:rsidR="00405D7F" w:rsidRDefault="00405D7F" w:rsidP="00524688">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Pr="00374FB4" w:rsidRDefault="00405D7F"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D249AC">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D249AC">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3865926C" w:rsidR="00AC062C" w:rsidRPr="009121BE" w:rsidRDefault="00AC062C" w:rsidP="00D249AC">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w:t>
      </w:r>
      <w:r w:rsidR="00DF6929">
        <w:rPr>
          <w:sz w:val="18"/>
          <w:szCs w:val="18"/>
        </w:rPr>
        <w:t>e sortie</w:t>
      </w:r>
      <w:r w:rsidRPr="009121BE">
        <w:rPr>
          <w:sz w:val="18"/>
          <w:szCs w:val="18"/>
        </w:rPr>
        <w:t xml:space="preserve"> d</w:t>
      </w:r>
      <w:r w:rsidR="00DF6929">
        <w:rPr>
          <w:sz w:val="18"/>
          <w:szCs w:val="18"/>
        </w:rPr>
        <w:t>e</w:t>
      </w:r>
      <w:r w:rsidRPr="009121BE">
        <w:rPr>
          <w:sz w:val="18"/>
          <w:szCs w:val="18"/>
        </w:rPr>
        <w:t xml:space="preserve"> l’opération (JJ/MM/AAAA) :</w:t>
      </w:r>
      <w:r w:rsidR="00F85EC3" w:rsidRPr="009121BE">
        <w:rPr>
          <w:sz w:val="18"/>
          <w:szCs w:val="18"/>
        </w:rPr>
        <w:t xml:space="preserve"> ………</w:t>
      </w:r>
      <w:proofErr w:type="gramStart"/>
      <w:r w:rsidR="00F85EC3" w:rsidRPr="009121BE">
        <w:rPr>
          <w:sz w:val="18"/>
          <w:szCs w:val="18"/>
        </w:rPr>
        <w:t>…….</w:t>
      </w:r>
      <w:proofErr w:type="gramEnd"/>
      <w:r w:rsidR="00F85EC3" w:rsidRPr="009121BE">
        <w:rPr>
          <w:sz w:val="18"/>
          <w:szCs w:val="18"/>
        </w:rPr>
        <w:t>./………</w:t>
      </w:r>
      <w:r w:rsidR="00307C14">
        <w:rPr>
          <w:sz w:val="18"/>
          <w:szCs w:val="18"/>
        </w:rPr>
        <w:t>.</w:t>
      </w:r>
      <w:r w:rsidR="00F85EC3" w:rsidRPr="009121BE">
        <w:rPr>
          <w:sz w:val="18"/>
          <w:szCs w:val="18"/>
        </w:rPr>
        <w:t>……../………..…</w:t>
      </w:r>
      <w:r w:rsidR="00307C14">
        <w:rPr>
          <w:sz w:val="18"/>
          <w:szCs w:val="18"/>
        </w:rPr>
        <w:t>………………..………………</w:t>
      </w: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D249AC">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D249AC">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D249AC">
      <w:pPr>
        <w:spacing w:line="360" w:lineRule="auto"/>
        <w:jc w:val="both"/>
        <w:rPr>
          <w:sz w:val="18"/>
          <w:szCs w:val="18"/>
        </w:rPr>
      </w:pPr>
      <w:r w:rsidRPr="009121BE">
        <w:rPr>
          <w:sz w:val="18"/>
          <w:szCs w:val="18"/>
        </w:rPr>
        <w:t>Date de naissance (JJ/MM/AAAA) : ………</w:t>
      </w:r>
      <w:proofErr w:type="gramStart"/>
      <w:r w:rsidRPr="009121BE">
        <w:rPr>
          <w:sz w:val="18"/>
          <w:szCs w:val="18"/>
        </w:rPr>
        <w:t>…….</w:t>
      </w:r>
      <w:proofErr w:type="gramEnd"/>
      <w:r w:rsidRPr="009121BE">
        <w:rPr>
          <w:sz w:val="18"/>
          <w:szCs w:val="18"/>
        </w:rPr>
        <w:t>./……………../………..…</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D249AC">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D249AC">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D249AC">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3480E5B5" w:rsidR="00827F24" w:rsidRPr="009121BE" w:rsidRDefault="00827F24" w:rsidP="00D249AC">
      <w:pPr>
        <w:spacing w:line="360" w:lineRule="auto"/>
        <w:jc w:val="both"/>
        <w:rPr>
          <w:sz w:val="18"/>
          <w:szCs w:val="18"/>
        </w:rPr>
      </w:pPr>
      <w:r w:rsidRPr="009121BE">
        <w:rPr>
          <w:sz w:val="18"/>
          <w:szCs w:val="18"/>
        </w:rPr>
        <w:t>Adresse à l</w:t>
      </w:r>
      <w:r w:rsidR="00D249AC">
        <w:rPr>
          <w:sz w:val="18"/>
          <w:szCs w:val="18"/>
        </w:rPr>
        <w:t>a sortie</w:t>
      </w:r>
      <w:r w:rsidRPr="009121BE">
        <w:rPr>
          <w:sz w:val="18"/>
          <w:szCs w:val="18"/>
        </w:rPr>
        <w:t xml:space="preserve"> d</w:t>
      </w:r>
      <w:r w:rsidR="00D249AC">
        <w:rPr>
          <w:sz w:val="18"/>
          <w:szCs w:val="18"/>
        </w:rPr>
        <w:t>e</w:t>
      </w:r>
      <w:r w:rsidRPr="009121BE">
        <w:rPr>
          <w:sz w:val="18"/>
          <w:szCs w:val="18"/>
        </w:rPr>
        <w:t xml:space="preserve">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D249AC">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D249AC">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D249AC">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D249AC">
      <w:pPr>
        <w:spacing w:line="360" w:lineRule="auto"/>
        <w:jc w:val="both"/>
        <w:rPr>
          <w:sz w:val="18"/>
          <w:szCs w:val="18"/>
        </w:rPr>
      </w:pPr>
      <w:r w:rsidRPr="009121BE">
        <w:rPr>
          <w:sz w:val="18"/>
          <w:szCs w:val="18"/>
        </w:rPr>
        <w:t>Courriel : ………………………………………………</w:t>
      </w:r>
      <w:proofErr w:type="gramStart"/>
      <w:r w:rsidRPr="009121BE">
        <w:rPr>
          <w:sz w:val="18"/>
          <w:szCs w:val="18"/>
        </w:rPr>
        <w:t>…….</w:t>
      </w:r>
      <w:proofErr w:type="gramEnd"/>
      <w:r w:rsidRPr="009121BE">
        <w:rPr>
          <w:sz w:val="18"/>
          <w:szCs w:val="18"/>
        </w:rPr>
        <w:t>@...........................................</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E53820">
      <w:pPr>
        <w:spacing w:line="360" w:lineRule="auto"/>
        <w:jc w:val="both"/>
        <w:rPr>
          <w:sz w:val="18"/>
          <w:szCs w:val="18"/>
        </w:rPr>
      </w:pPr>
      <w:r w:rsidRPr="009121BE">
        <w:rPr>
          <w:sz w:val="18"/>
          <w:szCs w:val="18"/>
        </w:rPr>
        <w:t>Pays de naissance :</w:t>
      </w:r>
    </w:p>
    <w:p w14:paraId="0FC2A001" w14:textId="348ECCAE"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E53820">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E53820">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E53820">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E53820">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E53820">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5E6ECEC0" w:rsidR="00307C14" w:rsidRDefault="003F4124" w:rsidP="00E53820">
      <w:pPr>
        <w:pStyle w:val="Paragraphedeliste"/>
        <w:numPr>
          <w:ilvl w:val="0"/>
          <w:numId w:val="2"/>
        </w:numPr>
        <w:spacing w:line="360" w:lineRule="auto"/>
        <w:jc w:val="both"/>
        <w:rPr>
          <w:sz w:val="18"/>
          <w:szCs w:val="18"/>
        </w:rPr>
      </w:pPr>
      <w:r w:rsidRPr="009121BE">
        <w:rPr>
          <w:sz w:val="18"/>
          <w:szCs w:val="18"/>
        </w:rPr>
        <w:t>Hors Union européenne</w:t>
      </w:r>
    </w:p>
    <w:p w14:paraId="5BFE8339" w14:textId="77777777" w:rsidR="0028616C" w:rsidRPr="0028616C" w:rsidRDefault="0028616C" w:rsidP="0028616C">
      <w:pPr>
        <w:jc w:val="both"/>
        <w:rPr>
          <w:sz w:val="18"/>
          <w:szCs w:val="18"/>
        </w:rPr>
      </w:pPr>
    </w:p>
    <w:p w14:paraId="695AC6EB" w14:textId="760671F4" w:rsidR="001D5606" w:rsidRPr="009121BE" w:rsidRDefault="001D5606" w:rsidP="00E53820">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E53820">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E53820">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E53820">
      <w:pPr>
        <w:spacing w:line="360" w:lineRule="auto"/>
        <w:jc w:val="both"/>
        <w:rPr>
          <w:sz w:val="18"/>
          <w:szCs w:val="18"/>
        </w:rPr>
      </w:pPr>
      <w:r>
        <w:rPr>
          <w:sz w:val="18"/>
          <w:szCs w:val="18"/>
        </w:rPr>
        <w:lastRenderedPageBreak/>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E53820">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E53820">
      <w:pPr>
        <w:pStyle w:val="Paragraphedeliste"/>
        <w:numPr>
          <w:ilvl w:val="0"/>
          <w:numId w:val="2"/>
        </w:numPr>
        <w:spacing w:line="360" w:lineRule="auto"/>
        <w:jc w:val="both"/>
        <w:rPr>
          <w:sz w:val="18"/>
          <w:szCs w:val="18"/>
        </w:rPr>
      </w:pPr>
      <w:r>
        <w:rPr>
          <w:sz w:val="18"/>
          <w:szCs w:val="18"/>
        </w:rPr>
        <w:t>Non</w:t>
      </w:r>
    </w:p>
    <w:p w14:paraId="08D763C8" w14:textId="77777777" w:rsidR="00307C14" w:rsidRDefault="00307C14" w:rsidP="00ED7EB1">
      <w:pPr>
        <w:jc w:val="both"/>
        <w:rPr>
          <w:sz w:val="18"/>
          <w:szCs w:val="18"/>
        </w:rPr>
      </w:pPr>
    </w:p>
    <w:p w14:paraId="20F6497C" w14:textId="0FB75F80" w:rsidR="00ED7EB1" w:rsidRDefault="00827F24" w:rsidP="00E53820">
      <w:pPr>
        <w:spacing w:line="360" w:lineRule="auto"/>
        <w:jc w:val="both"/>
        <w:rPr>
          <w:sz w:val="18"/>
          <w:szCs w:val="18"/>
        </w:rPr>
      </w:pPr>
      <w:r>
        <w:rPr>
          <w:sz w:val="18"/>
          <w:szCs w:val="18"/>
        </w:rPr>
        <w:t>Logement :</w:t>
      </w:r>
    </w:p>
    <w:p w14:paraId="7531A3F1" w14:textId="5C3FDAC2" w:rsidR="00827F24" w:rsidRPr="009121BE" w:rsidRDefault="00827F24" w:rsidP="00E53820">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E53820">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E53820">
      <w:pPr>
        <w:spacing w:line="360" w:lineRule="auto"/>
        <w:jc w:val="both"/>
        <w:rPr>
          <w:sz w:val="18"/>
          <w:szCs w:val="18"/>
        </w:rPr>
      </w:pPr>
      <w:r>
        <w:rPr>
          <w:sz w:val="18"/>
          <w:szCs w:val="18"/>
        </w:rPr>
        <w:t>Lieu de résidence :</w:t>
      </w:r>
    </w:p>
    <w:p w14:paraId="22734D9C" w14:textId="4AB41D52" w:rsidR="00827F24" w:rsidRPr="009121BE" w:rsidRDefault="00827F24" w:rsidP="00E53820">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E53820">
      <w:pPr>
        <w:pStyle w:val="Paragraphedeliste"/>
        <w:numPr>
          <w:ilvl w:val="0"/>
          <w:numId w:val="2"/>
        </w:numPr>
        <w:spacing w:line="360" w:lineRule="auto"/>
        <w:jc w:val="both"/>
        <w:rPr>
          <w:sz w:val="18"/>
          <w:szCs w:val="18"/>
        </w:rPr>
      </w:pPr>
      <w:r>
        <w:rPr>
          <w:sz w:val="18"/>
          <w:szCs w:val="18"/>
        </w:rPr>
        <w:t>Zone rurale</w:t>
      </w:r>
    </w:p>
    <w:p w14:paraId="57AB76C9" w14:textId="323BBB97" w:rsidR="00307C14" w:rsidRDefault="00307C14">
      <w:pPr>
        <w:rPr>
          <w:b/>
          <w:bCs/>
          <w:sz w:val="18"/>
          <w:szCs w:val="18"/>
        </w:rPr>
      </w:pPr>
    </w:p>
    <w:p w14:paraId="27D7FA9E" w14:textId="25DC5915" w:rsidR="007E2CDC" w:rsidRPr="009121BE" w:rsidRDefault="007E2CDC" w:rsidP="007E2CDC">
      <w:pPr>
        <w:jc w:val="both"/>
        <w:rPr>
          <w:b/>
          <w:bCs/>
          <w:sz w:val="18"/>
          <w:szCs w:val="18"/>
        </w:rPr>
      </w:pPr>
      <w:r w:rsidRPr="009121BE">
        <w:rPr>
          <w:b/>
          <w:bCs/>
          <w:sz w:val="18"/>
          <w:szCs w:val="18"/>
        </w:rPr>
        <w:t xml:space="preserve">Situation sur le marché de l’emploi </w:t>
      </w:r>
      <w:r w:rsidR="00F07915">
        <w:rPr>
          <w:b/>
          <w:bCs/>
          <w:sz w:val="18"/>
          <w:szCs w:val="18"/>
        </w:rPr>
        <w:t>au terme</w:t>
      </w:r>
      <w:r w:rsidRPr="009121BE">
        <w:rPr>
          <w:b/>
          <w:bCs/>
          <w:sz w:val="18"/>
          <w:szCs w:val="18"/>
        </w:rPr>
        <w:t xml:space="preserve"> de l’opération </w:t>
      </w:r>
      <w:r w:rsidRPr="009121BE">
        <w:rPr>
          <w:i/>
          <w:iCs/>
          <w:sz w:val="18"/>
          <w:szCs w:val="18"/>
        </w:rPr>
        <w:t>[Cochez une seule case]</w:t>
      </w:r>
    </w:p>
    <w:p w14:paraId="5F96F8ED" w14:textId="77777777" w:rsidR="00374FB4" w:rsidRPr="009121BE" w:rsidRDefault="00374FB4" w:rsidP="00374FB4">
      <w:pPr>
        <w:jc w:val="both"/>
        <w:rPr>
          <w:sz w:val="18"/>
          <w:szCs w:val="18"/>
        </w:rPr>
      </w:pPr>
    </w:p>
    <w:p w14:paraId="1830C27D" w14:textId="77777777" w:rsidR="00F07915" w:rsidRDefault="00F07915" w:rsidP="00E53820">
      <w:pPr>
        <w:spacing w:line="360" w:lineRule="auto"/>
        <w:jc w:val="both"/>
        <w:rPr>
          <w:sz w:val="18"/>
          <w:szCs w:val="18"/>
        </w:rPr>
      </w:pPr>
      <w:r>
        <w:rPr>
          <w:sz w:val="18"/>
          <w:szCs w:val="18"/>
        </w:rPr>
        <w:t>En emploi (salarié, à votre compte, indépendant)</w:t>
      </w:r>
    </w:p>
    <w:p w14:paraId="21A1FA92" w14:textId="77777777" w:rsidR="00F07915" w:rsidRDefault="00F07915" w:rsidP="00E53820">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E53820">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77777777" w:rsidR="00F07915" w:rsidRDefault="00F07915" w:rsidP="00E53820">
      <w:pPr>
        <w:pStyle w:val="Paragraphedeliste"/>
        <w:numPr>
          <w:ilvl w:val="0"/>
          <w:numId w:val="13"/>
        </w:numPr>
        <w:spacing w:line="360" w:lineRule="auto"/>
        <w:jc w:val="both"/>
        <w:rPr>
          <w:sz w:val="18"/>
          <w:szCs w:val="18"/>
        </w:rPr>
      </w:pPr>
      <w:r>
        <w:rPr>
          <w:sz w:val="18"/>
          <w:szCs w:val="18"/>
        </w:rPr>
        <w:t>Emploi aidé</w:t>
      </w:r>
    </w:p>
    <w:p w14:paraId="1DBB0FE4" w14:textId="3D57386C" w:rsidR="00F07915" w:rsidRDefault="00F07915" w:rsidP="00E53820">
      <w:pPr>
        <w:pStyle w:val="Paragraphedeliste"/>
        <w:spacing w:line="360" w:lineRule="auto"/>
        <w:jc w:val="both"/>
        <w:rPr>
          <w:sz w:val="18"/>
          <w:szCs w:val="18"/>
        </w:rPr>
      </w:pPr>
      <w:r>
        <w:rPr>
          <w:sz w:val="18"/>
          <w:szCs w:val="18"/>
        </w:rPr>
        <w:t>Activité indépendante</w:t>
      </w:r>
    </w:p>
    <w:p w14:paraId="2C5D501B" w14:textId="77777777" w:rsidR="00F07915" w:rsidRDefault="00F07915" w:rsidP="00E53820">
      <w:pPr>
        <w:pStyle w:val="Paragraphedeliste"/>
        <w:numPr>
          <w:ilvl w:val="0"/>
          <w:numId w:val="14"/>
        </w:numPr>
        <w:spacing w:line="360" w:lineRule="auto"/>
        <w:jc w:val="both"/>
        <w:rPr>
          <w:sz w:val="18"/>
          <w:szCs w:val="18"/>
        </w:rPr>
      </w:pPr>
      <w:r>
        <w:rPr>
          <w:sz w:val="18"/>
          <w:szCs w:val="18"/>
        </w:rPr>
        <w:t>Dans le secteur de l’ESS</w:t>
      </w:r>
    </w:p>
    <w:p w14:paraId="12D6F114" w14:textId="77777777" w:rsidR="00F07915" w:rsidRDefault="00F07915" w:rsidP="00E53820">
      <w:pPr>
        <w:pStyle w:val="Paragraphedeliste"/>
        <w:numPr>
          <w:ilvl w:val="0"/>
          <w:numId w:val="14"/>
        </w:numPr>
        <w:spacing w:line="360" w:lineRule="auto"/>
        <w:jc w:val="both"/>
        <w:rPr>
          <w:sz w:val="18"/>
          <w:szCs w:val="18"/>
        </w:rPr>
      </w:pPr>
      <w:r>
        <w:rPr>
          <w:sz w:val="18"/>
          <w:szCs w:val="18"/>
        </w:rPr>
        <w:t>Dans un autre secteur</w:t>
      </w:r>
    </w:p>
    <w:p w14:paraId="5AEB5ADD" w14:textId="77777777" w:rsidR="00F07915" w:rsidRDefault="00F07915" w:rsidP="00E53820">
      <w:pPr>
        <w:spacing w:line="360" w:lineRule="auto"/>
        <w:jc w:val="both"/>
        <w:rPr>
          <w:sz w:val="18"/>
          <w:szCs w:val="18"/>
        </w:rPr>
      </w:pPr>
      <w:r>
        <w:rPr>
          <w:sz w:val="18"/>
          <w:szCs w:val="18"/>
        </w:rPr>
        <w:t>Pas en emploi</w:t>
      </w:r>
    </w:p>
    <w:p w14:paraId="1209BEE2" w14:textId="77777777" w:rsidR="00F07915" w:rsidRDefault="00F07915" w:rsidP="00E53820">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E53820">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E53820">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9121BE" w:rsidRDefault="00F07915" w:rsidP="00E53820">
      <w:pPr>
        <w:spacing w:line="360" w:lineRule="auto"/>
        <w:jc w:val="both"/>
        <w:rPr>
          <w:b/>
          <w:bCs/>
          <w:sz w:val="18"/>
          <w:szCs w:val="18"/>
        </w:rPr>
      </w:pPr>
      <w:r>
        <w:rPr>
          <w:b/>
          <w:bCs/>
          <w:sz w:val="18"/>
          <w:szCs w:val="18"/>
        </w:rPr>
        <w:t>Au terme de l’action :</w:t>
      </w:r>
    </w:p>
    <w:p w14:paraId="4E42ADBA" w14:textId="6E1973D6" w:rsidR="00F07915" w:rsidRDefault="00F07915" w:rsidP="00E53820">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E53820">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E53820">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E53820">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C8F4A26" w:rsidR="009121BE" w:rsidRPr="009121BE" w:rsidRDefault="002A3E92" w:rsidP="00E53820">
      <w:pPr>
        <w:spacing w:line="276" w:lineRule="auto"/>
        <w:jc w:val="both"/>
        <w:rPr>
          <w:b/>
          <w:bCs/>
          <w:sz w:val="18"/>
          <w:szCs w:val="18"/>
        </w:rPr>
      </w:pPr>
      <w:r w:rsidRPr="009121BE">
        <w:rPr>
          <w:b/>
          <w:bCs/>
          <w:sz w:val="18"/>
          <w:szCs w:val="18"/>
        </w:rPr>
        <w:t xml:space="preserve">Quel est le plus haut niveau de diplôme ou l’année d’études la plus élevée </w:t>
      </w:r>
      <w:r w:rsidR="00F07915">
        <w:rPr>
          <w:b/>
          <w:bCs/>
          <w:sz w:val="18"/>
          <w:szCs w:val="18"/>
        </w:rPr>
        <w:t>au terme de</w:t>
      </w:r>
      <w:r w:rsidRPr="009121BE">
        <w:rPr>
          <w:b/>
          <w:bCs/>
          <w:sz w:val="18"/>
          <w:szCs w:val="18"/>
        </w:rPr>
        <w:t xml:space="preserve"> l’action ?</w:t>
      </w:r>
      <w:r w:rsidR="009121BE" w:rsidRPr="009121BE">
        <w:rPr>
          <w:i/>
          <w:iCs/>
          <w:sz w:val="18"/>
          <w:szCs w:val="18"/>
        </w:rPr>
        <w:t xml:space="preserve"> [Cochez une seule case]</w:t>
      </w:r>
    </w:p>
    <w:p w14:paraId="6ED2CEF6"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E53820">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E53820">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rsidSect="008505E6">
      <w:headerReference w:type="default" r:id="rId12"/>
      <w:footerReference w:type="default" r:id="rId1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905847537"/>
      <w:docPartObj>
        <w:docPartGallery w:val="Page Numbers (Bottom of Page)"/>
        <w:docPartUnique/>
      </w:docPartObj>
    </w:sdtPr>
    <w:sdtEndPr/>
    <w:sdtContent>
      <w:p w14:paraId="4B1D4EF7" w14:textId="0B254760" w:rsidR="00E633EB" w:rsidRPr="00E633EB" w:rsidRDefault="00E633EB">
        <w:pPr>
          <w:pStyle w:val="Pieddepage"/>
          <w:jc w:val="right"/>
          <w:rPr>
            <w:sz w:val="18"/>
            <w:szCs w:val="18"/>
          </w:rPr>
        </w:pPr>
        <w:r w:rsidRPr="00E633EB">
          <w:rPr>
            <w:sz w:val="18"/>
            <w:szCs w:val="18"/>
          </w:rPr>
          <w:fldChar w:fldCharType="begin"/>
        </w:r>
        <w:r w:rsidRPr="00E633EB">
          <w:rPr>
            <w:sz w:val="18"/>
            <w:szCs w:val="18"/>
          </w:rPr>
          <w:instrText>PAGE   \* MERGEFORMAT</w:instrText>
        </w:r>
        <w:r w:rsidRPr="00E633EB">
          <w:rPr>
            <w:sz w:val="18"/>
            <w:szCs w:val="18"/>
          </w:rPr>
          <w:fldChar w:fldCharType="separate"/>
        </w:r>
        <w:r w:rsidRPr="00E633EB">
          <w:rPr>
            <w:sz w:val="18"/>
            <w:szCs w:val="18"/>
          </w:rPr>
          <w:t>2</w:t>
        </w:r>
        <w:r w:rsidRPr="00E633EB">
          <w:rPr>
            <w:sz w:val="18"/>
            <w:szCs w:val="18"/>
          </w:rPr>
          <w:fldChar w:fldCharType="end"/>
        </w:r>
        <w:r>
          <w:rPr>
            <w:sz w:val="18"/>
            <w:szCs w:val="18"/>
          </w:rPr>
          <w:t>/3</w:t>
        </w:r>
      </w:p>
    </w:sdtContent>
  </w:sdt>
  <w:p w14:paraId="60971D9B" w14:textId="4DD9BE2B" w:rsidR="00E633EB" w:rsidRDefault="00E633EB">
    <w:pPr>
      <w:pStyle w:val="Pieddepage"/>
      <w:rPr>
        <w:i/>
        <w:iCs/>
        <w:sz w:val="16"/>
        <w:szCs w:val="16"/>
      </w:rPr>
    </w:pPr>
    <w:r w:rsidRPr="00E555A5">
      <w:rPr>
        <w:i/>
        <w:iCs/>
        <w:sz w:val="16"/>
        <w:szCs w:val="16"/>
      </w:rPr>
      <w:t xml:space="preserve">Questionnaire élaboré par la </w:t>
    </w:r>
    <w:r w:rsidR="005F700C">
      <w:rPr>
        <w:i/>
        <w:iCs/>
        <w:sz w:val="16"/>
        <w:szCs w:val="16"/>
      </w:rPr>
      <w:t>d</w:t>
    </w:r>
    <w:r w:rsidRPr="00E555A5">
      <w:rPr>
        <w:i/>
        <w:iCs/>
        <w:sz w:val="16"/>
        <w:szCs w:val="16"/>
      </w:rPr>
      <w:t xml:space="preserve">irection des </w:t>
    </w:r>
    <w:r w:rsidR="005F700C">
      <w:rPr>
        <w:i/>
        <w:iCs/>
        <w:sz w:val="16"/>
        <w:szCs w:val="16"/>
      </w:rPr>
      <w:t>S</w:t>
    </w:r>
    <w:r w:rsidRPr="00E555A5">
      <w:rPr>
        <w:i/>
        <w:iCs/>
        <w:sz w:val="16"/>
        <w:szCs w:val="16"/>
      </w:rPr>
      <w:t xml:space="preserve">tratégies européennes du Conseil régional d’Île-de-France – </w:t>
    </w:r>
    <w:r>
      <w:rPr>
        <w:i/>
        <w:iCs/>
        <w:sz w:val="16"/>
        <w:szCs w:val="16"/>
      </w:rPr>
      <w:t>Janvier 2023</w:t>
    </w:r>
  </w:p>
  <w:p w14:paraId="0795B81E" w14:textId="77777777" w:rsidR="007F6752" w:rsidRDefault="007F6752" w:rsidP="007F6752">
    <w:pPr>
      <w:spacing w:before="14"/>
      <w:ind w:left="20"/>
      <w:rPr>
        <w:sz w:val="18"/>
      </w:rPr>
    </w:pPr>
    <w:r>
      <w:rPr>
        <w:sz w:val="18"/>
      </w:rPr>
      <w:t>Programme</w:t>
    </w:r>
    <w:r>
      <w:rPr>
        <w:spacing w:val="-3"/>
        <w:sz w:val="18"/>
      </w:rPr>
      <w:t xml:space="preserve"> </w:t>
    </w:r>
    <w:r>
      <w:rPr>
        <w:sz w:val="18"/>
      </w:rPr>
      <w:t>régional</w:t>
    </w:r>
    <w:r>
      <w:rPr>
        <w:spacing w:val="-5"/>
        <w:sz w:val="18"/>
      </w:rPr>
      <w:t xml:space="preserve"> </w:t>
    </w:r>
    <w:r>
      <w:rPr>
        <w:sz w:val="18"/>
      </w:rPr>
      <w:t>de</w:t>
    </w:r>
    <w:r>
      <w:rPr>
        <w:spacing w:val="-5"/>
        <w:sz w:val="18"/>
      </w:rPr>
      <w:t xml:space="preserve"> </w:t>
    </w:r>
    <w:r>
      <w:rPr>
        <w:sz w:val="18"/>
      </w:rPr>
      <w:t>l’Île-de-France</w:t>
    </w:r>
    <w:r>
      <w:rPr>
        <w:spacing w:val="-3"/>
        <w:sz w:val="18"/>
      </w:rPr>
      <w:t xml:space="preserve"> </w:t>
    </w:r>
    <w:r>
      <w:rPr>
        <w:sz w:val="18"/>
      </w:rPr>
      <w:t>et</w:t>
    </w:r>
    <w:r>
      <w:rPr>
        <w:spacing w:val="-5"/>
        <w:sz w:val="18"/>
      </w:rPr>
      <w:t xml:space="preserve"> </w:t>
    </w:r>
    <w:r>
      <w:rPr>
        <w:sz w:val="18"/>
      </w:rPr>
      <w:t>du</w:t>
    </w:r>
    <w:r>
      <w:rPr>
        <w:spacing w:val="-5"/>
        <w:sz w:val="18"/>
      </w:rPr>
      <w:t xml:space="preserve"> </w:t>
    </w:r>
    <w:r>
      <w:rPr>
        <w:sz w:val="18"/>
      </w:rPr>
      <w:t>bassin</w:t>
    </w:r>
    <w:r>
      <w:rPr>
        <w:spacing w:val="-3"/>
        <w:sz w:val="18"/>
      </w:rPr>
      <w:t xml:space="preserve"> </w:t>
    </w:r>
    <w:r>
      <w:rPr>
        <w:sz w:val="18"/>
      </w:rPr>
      <w:t>de</w:t>
    </w:r>
    <w:r>
      <w:rPr>
        <w:spacing w:val="-5"/>
        <w:sz w:val="18"/>
      </w:rPr>
      <w:t xml:space="preserve"> </w:t>
    </w:r>
    <w:r>
      <w:rPr>
        <w:sz w:val="18"/>
      </w:rPr>
      <w:t>la Seine</w:t>
    </w:r>
    <w:r>
      <w:rPr>
        <w:spacing w:val="-3"/>
        <w:sz w:val="18"/>
      </w:rPr>
      <w:t xml:space="preserve"> </w:t>
    </w:r>
    <w:r>
      <w:rPr>
        <w:sz w:val="18"/>
      </w:rPr>
      <w:t>FEDER-FSE+</w:t>
    </w:r>
    <w:r>
      <w:rPr>
        <w:spacing w:val="-5"/>
        <w:sz w:val="18"/>
      </w:rPr>
      <w:t xml:space="preserve"> </w:t>
    </w:r>
    <w:r>
      <w:rPr>
        <w:sz w:val="18"/>
      </w:rPr>
      <w:t>2021-2027</w:t>
    </w:r>
  </w:p>
  <w:p w14:paraId="15C50B93" w14:textId="77777777" w:rsidR="007F6752" w:rsidRDefault="007F6752" w:rsidP="007F6752">
    <w:pPr>
      <w:spacing w:before="14"/>
      <w:ind w:left="20"/>
      <w:rPr>
        <w:sz w:val="18"/>
      </w:rPr>
    </w:pPr>
    <w:r>
      <w:rPr>
        <w:sz w:val="18"/>
      </w:rPr>
      <w:t>Chambre de commerce et d’industrie Paris Île-de-France</w:t>
    </w:r>
  </w:p>
  <w:p w14:paraId="3FDFCBAE" w14:textId="69DC42CE" w:rsidR="007F6752" w:rsidRPr="00E633EB" w:rsidRDefault="007F6752" w:rsidP="007F6752">
    <w:pPr>
      <w:spacing w:before="14"/>
      <w:ind w:left="20"/>
      <w:rPr>
        <w:i/>
        <w:iCs/>
        <w:sz w:val="16"/>
        <w:szCs w:val="16"/>
      </w:rPr>
    </w:pPr>
    <w:r>
      <w:rPr>
        <w:sz w:val="18"/>
      </w:rPr>
      <w:t>Appel à projets FSE+ 2023 "Création et reprise d’activités" (OS 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1"/>
      <w:tblW w:w="104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260"/>
    </w:tblGrid>
    <w:tr w:rsidR="008505E6" w14:paraId="0507CE78" w14:textId="77777777" w:rsidTr="008505E6">
      <w:tc>
        <w:tcPr>
          <w:tcW w:w="10158" w:type="dxa"/>
          <w:hideMark/>
        </w:tcPr>
        <w:tbl>
          <w:tblPr>
            <w:tblStyle w:val="Grilledutableau1"/>
            <w:tblW w:w="9942" w:type="dxa"/>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9"/>
            <w:gridCol w:w="2946"/>
            <w:gridCol w:w="3717"/>
          </w:tblGrid>
          <w:tr w:rsidR="008505E6" w14:paraId="7017D4DE" w14:textId="77777777">
            <w:trPr>
              <w:jc w:val="right"/>
            </w:trPr>
            <w:tc>
              <w:tcPr>
                <w:tcW w:w="3336" w:type="dxa"/>
                <w:vAlign w:val="center"/>
                <w:hideMark/>
              </w:tcPr>
              <w:p w14:paraId="18DE4E7D" w14:textId="48C4FF40" w:rsidR="008505E6" w:rsidRDefault="008505E6" w:rsidP="008505E6">
                <w:pPr>
                  <w:ind w:left="-228"/>
                </w:pPr>
                <w:r>
                  <w:rPr>
                    <w:noProof/>
                  </w:rPr>
                  <w:drawing>
                    <wp:inline distT="0" distB="0" distL="0" distR="0" wp14:anchorId="0700670D" wp14:editId="6EDA5392">
                      <wp:extent cx="1981200" cy="438150"/>
                      <wp:effectExtent l="0" t="0" r="0" b="0"/>
                      <wp:docPr id="15" name="Image 15"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Une image contenant capture d’écran, Bleu électrique, Police, Bleu Majorell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38150"/>
                              </a:xfrm>
                              <a:prstGeom prst="rect">
                                <a:avLst/>
                              </a:prstGeom>
                              <a:noFill/>
                              <a:ln>
                                <a:noFill/>
                              </a:ln>
                            </pic:spPr>
                          </pic:pic>
                        </a:graphicData>
                      </a:graphic>
                    </wp:inline>
                  </w:drawing>
                </w:r>
              </w:p>
            </w:tc>
            <w:tc>
              <w:tcPr>
                <w:tcW w:w="2692" w:type="dxa"/>
                <w:hideMark/>
              </w:tcPr>
              <w:p w14:paraId="2375C45D" w14:textId="6A72BAAE" w:rsidR="008505E6" w:rsidRDefault="008505E6" w:rsidP="008505E6">
                <w:pPr>
                  <w:rPr>
                    <w:rFonts w:ascii="Arial" w:hAnsi="Arial" w:cs="Arial"/>
                  </w:rPr>
                </w:pPr>
                <w:r>
                  <w:rPr>
                    <w:rFonts w:eastAsia="Calibri"/>
                    <w:noProof/>
                  </w:rPr>
                  <w:drawing>
                    <wp:inline distT="0" distB="0" distL="0" distR="0" wp14:anchorId="357E1B17" wp14:editId="71051139">
                      <wp:extent cx="1724025" cy="542925"/>
                      <wp:effectExtent l="0" t="0" r="9525" b="9525"/>
                      <wp:docPr id="16" name="Image 16"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descr="Une image contenant Police, logo, Graphique, symbo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4025" cy="542925"/>
                              </a:xfrm>
                              <a:prstGeom prst="rect">
                                <a:avLst/>
                              </a:prstGeom>
                              <a:noFill/>
                              <a:ln>
                                <a:noFill/>
                              </a:ln>
                            </pic:spPr>
                          </pic:pic>
                        </a:graphicData>
                      </a:graphic>
                    </wp:inline>
                  </w:drawing>
                </w:r>
              </w:p>
            </w:tc>
            <w:tc>
              <w:tcPr>
                <w:tcW w:w="3914" w:type="dxa"/>
                <w:vAlign w:val="center"/>
                <w:hideMark/>
              </w:tcPr>
              <w:p w14:paraId="77FAEB0A" w14:textId="7F13812C" w:rsidR="008505E6" w:rsidRDefault="008505E6" w:rsidP="008505E6">
                <w:pPr>
                  <w:tabs>
                    <w:tab w:val="left" w:pos="9923"/>
                  </w:tabs>
                  <w:jc w:val="right"/>
                  <w:rPr>
                    <w:rFonts w:ascii="Arial" w:hAnsi="Arial" w:cs="Arial"/>
                  </w:rPr>
                </w:pPr>
                <w:r>
                  <w:rPr>
                    <w:noProof/>
                  </w:rPr>
                  <w:drawing>
                    <wp:inline distT="0" distB="0" distL="0" distR="0" wp14:anchorId="41E21221" wp14:editId="41A8AD77">
                      <wp:extent cx="1847850" cy="352425"/>
                      <wp:effectExtent l="0" t="0" r="0" b="9525"/>
                      <wp:docPr id="17" name="Image 17"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descr="Une image contenant Police, Graphique, capture d’écran, cercle&#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inline>
                  </w:drawing>
                </w:r>
              </w:p>
            </w:tc>
          </w:tr>
        </w:tbl>
        <w:p w14:paraId="5D4E3AC3" w14:textId="77777777" w:rsidR="008505E6" w:rsidRDefault="008505E6" w:rsidP="008505E6">
          <w:pPr>
            <w:pStyle w:val="En-tte"/>
          </w:pPr>
        </w:p>
      </w:tc>
      <w:tc>
        <w:tcPr>
          <w:tcW w:w="260" w:type="dxa"/>
        </w:tcPr>
        <w:p w14:paraId="1D313D42" w14:textId="77777777" w:rsidR="008505E6" w:rsidRDefault="008505E6" w:rsidP="008505E6">
          <w:pPr>
            <w:pStyle w:val="En-tte"/>
          </w:pPr>
        </w:p>
      </w:tc>
    </w:tr>
  </w:tbl>
  <w:p w14:paraId="54A2EC6A" w14:textId="3B494BB1" w:rsidR="00AC062C" w:rsidRDefault="00AC06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A3EDF"/>
    <w:rsid w:val="000D2CA3"/>
    <w:rsid w:val="000D75B9"/>
    <w:rsid w:val="00115BF9"/>
    <w:rsid w:val="00137D4D"/>
    <w:rsid w:val="00140529"/>
    <w:rsid w:val="001D5606"/>
    <w:rsid w:val="001F5B64"/>
    <w:rsid w:val="00274445"/>
    <w:rsid w:val="0028616C"/>
    <w:rsid w:val="002A3E92"/>
    <w:rsid w:val="00307C14"/>
    <w:rsid w:val="00374FB4"/>
    <w:rsid w:val="003F4124"/>
    <w:rsid w:val="00405D7F"/>
    <w:rsid w:val="00430A2E"/>
    <w:rsid w:val="004D053E"/>
    <w:rsid w:val="00524688"/>
    <w:rsid w:val="00541418"/>
    <w:rsid w:val="005F700C"/>
    <w:rsid w:val="00663148"/>
    <w:rsid w:val="006702FE"/>
    <w:rsid w:val="0068233E"/>
    <w:rsid w:val="007E2CDC"/>
    <w:rsid w:val="007F3E26"/>
    <w:rsid w:val="007F6752"/>
    <w:rsid w:val="00827F24"/>
    <w:rsid w:val="008505E6"/>
    <w:rsid w:val="008929FB"/>
    <w:rsid w:val="008932E1"/>
    <w:rsid w:val="008C230B"/>
    <w:rsid w:val="009121BE"/>
    <w:rsid w:val="00AB6633"/>
    <w:rsid w:val="00AC062C"/>
    <w:rsid w:val="00AC278B"/>
    <w:rsid w:val="00AD7CC0"/>
    <w:rsid w:val="00BE1606"/>
    <w:rsid w:val="00C3053F"/>
    <w:rsid w:val="00CB230D"/>
    <w:rsid w:val="00CF7B9B"/>
    <w:rsid w:val="00D249AC"/>
    <w:rsid w:val="00D36AD2"/>
    <w:rsid w:val="00D90730"/>
    <w:rsid w:val="00D908D4"/>
    <w:rsid w:val="00DE681F"/>
    <w:rsid w:val="00DF6929"/>
    <w:rsid w:val="00E10F13"/>
    <w:rsid w:val="00E53820"/>
    <w:rsid w:val="00E633EB"/>
    <w:rsid w:val="00E95427"/>
    <w:rsid w:val="00ED7EB1"/>
    <w:rsid w:val="00F07915"/>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table" w:customStyle="1" w:styleId="Grilledutableau1">
    <w:name w:val="Grille du tableau1"/>
    <w:basedOn w:val="TableauNormal"/>
    <w:rsid w:val="008505E6"/>
    <w:pPr>
      <w:widowControl w:val="0"/>
      <w:autoSpaceDE w:val="0"/>
      <w:autoSpaceDN w:val="0"/>
    </w:pPr>
    <w:rPr>
      <w:rFonts w:asciiTheme="minorHAnsi" w:hAnsiTheme="minorHAnsi" w:cstheme="minorBid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7F6752"/>
    <w:rPr>
      <w:b/>
      <w:bCs/>
    </w:rPr>
  </w:style>
  <w:style w:type="character" w:styleId="Lienhypertexte">
    <w:name w:val="Hyperlink"/>
    <w:basedOn w:val="Policepardfaut"/>
    <w:uiPriority w:val="99"/>
    <w:semiHidden/>
    <w:unhideWhenUsed/>
    <w:rsid w:val="007F6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587004">
      <w:bodyDiv w:val="1"/>
      <w:marLeft w:val="0"/>
      <w:marRight w:val="0"/>
      <w:marTop w:val="0"/>
      <w:marBottom w:val="0"/>
      <w:divBdr>
        <w:top w:val="none" w:sz="0" w:space="0" w:color="auto"/>
        <w:left w:val="none" w:sz="0" w:space="0" w:color="auto"/>
        <w:bottom w:val="none" w:sz="0" w:space="0" w:color="auto"/>
        <w:right w:val="none" w:sz="0" w:space="0" w:color="auto"/>
      </w:divBdr>
    </w:div>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dp@cci-paris-idf.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2.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3.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customXml/itemProps4.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1096</Words>
  <Characters>6028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PARCINEAU Herve</cp:lastModifiedBy>
  <cp:revision>4</cp:revision>
  <dcterms:created xsi:type="dcterms:W3CDTF">2023-10-23T14:59:00Z</dcterms:created>
  <dcterms:modified xsi:type="dcterms:W3CDTF">2023-10-24T11:55:00Z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