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F8FE6" w14:textId="77777777" w:rsidR="0035557C" w:rsidRPr="0035557C" w:rsidRDefault="0040473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Attestation de sortie</w:t>
      </w:r>
    </w:p>
    <w:bookmarkEnd w:id="0"/>
    <w:p w14:paraId="48C056D3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15CFC88D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5F4D9247" w14:textId="77777777" w:rsidR="0035557C" w:rsidRPr="0035557C" w:rsidRDefault="0035557C" w:rsidP="00621982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DF18B74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767FBCED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7FBD7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8956C1B" w14:textId="4EC22711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611FC7" w14:textId="77777777" w:rsidR="0035557C" w:rsidRPr="0035557C" w:rsidRDefault="0035557C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4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13BC6B81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3E74E6E4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65ABEFD6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AE92EF2" w14:textId="0996F532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EBABEC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4D3588FF" w14:textId="77777777" w:rsidR="00BE385F" w:rsidRPr="00C73FF9" w:rsidRDefault="00BE385F" w:rsidP="00BE385F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2DDD6D99" w14:textId="1AC5FDBD" w:rsidR="00BE385F" w:rsidRPr="0035557C" w:rsidRDefault="00543ED0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0FFCB160" w14:textId="0CAE060E" w:rsidR="00DA11D0" w:rsidRDefault="00BE385F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14:paraId="3F678672" w14:textId="2BCC7181" w:rsidR="00DD1569" w:rsidRPr="00C73FF9" w:rsidRDefault="00DD1569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</w:p>
    <w:p w14:paraId="38B15AD9" w14:textId="00BF0C44" w:rsidR="00BE385F" w:rsidRDefault="00BE385F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>Durée prévisionnelle de l’accompagnement</w:t>
      </w:r>
      <w:r>
        <w:rPr>
          <w:rFonts w:ascii="Arial" w:hAnsi="Arial" w:cs="Arial"/>
          <w:sz w:val="22"/>
          <w:szCs w:val="22"/>
        </w:rPr>
        <w:t> </w:t>
      </w:r>
      <w:r w:rsidR="00DD1569">
        <w:rPr>
          <w:rFonts w:ascii="Arial" w:hAnsi="Arial" w:cs="Arial"/>
          <w:sz w:val="22"/>
          <w:szCs w:val="22"/>
        </w:rPr>
        <w:t xml:space="preserve">(a) 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46493471" w14:textId="1CE924AD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4EEEBC2C" w14:textId="465A6560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 xml:space="preserve">Durée </w:t>
      </w:r>
      <w:r>
        <w:rPr>
          <w:rFonts w:ascii="Arial" w:hAnsi="Arial" w:cs="Arial"/>
          <w:b/>
          <w:bCs/>
          <w:sz w:val="22"/>
          <w:szCs w:val="22"/>
        </w:rPr>
        <w:t>réelle</w:t>
      </w:r>
      <w:r w:rsidRPr="00BE385F">
        <w:rPr>
          <w:rFonts w:ascii="Arial" w:hAnsi="Arial" w:cs="Arial"/>
          <w:b/>
          <w:bCs/>
          <w:sz w:val="22"/>
          <w:szCs w:val="22"/>
        </w:rPr>
        <w:t xml:space="preserve"> de l’accompagnement</w:t>
      </w:r>
      <w:r>
        <w:rPr>
          <w:rFonts w:ascii="Arial" w:hAnsi="Arial" w:cs="Arial"/>
          <w:sz w:val="22"/>
          <w:szCs w:val="22"/>
        </w:rPr>
        <w:t xml:space="preserve"> (b) : </w:t>
      </w:r>
      <w:r>
        <w:rPr>
          <w:rFonts w:ascii="Arial" w:hAnsi="Arial" w:cs="Arial"/>
          <w:sz w:val="22"/>
          <w:szCs w:val="22"/>
        </w:rPr>
        <w:tab/>
      </w:r>
    </w:p>
    <w:p w14:paraId="30CFD460" w14:textId="77777777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37B5BF8C" w14:textId="6E30E98C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Niveau de réalisation</w:t>
      </w:r>
      <w:r>
        <w:rPr>
          <w:rFonts w:ascii="Arial" w:hAnsi="Arial" w:cs="Arial"/>
          <w:sz w:val="22"/>
          <w:szCs w:val="22"/>
        </w:rPr>
        <w:t xml:space="preserve"> (en %) : </w:t>
      </w:r>
      <w:r>
        <w:rPr>
          <w:rFonts w:ascii="Arial" w:hAnsi="Arial" w:cs="Arial"/>
          <w:sz w:val="22"/>
          <w:szCs w:val="22"/>
        </w:rPr>
        <w:tab/>
      </w:r>
    </w:p>
    <w:p w14:paraId="17B5ACCD" w14:textId="0C3BC3B2" w:rsidR="00112550" w:rsidRPr="00621982" w:rsidRDefault="00DD1569" w:rsidP="00FB094C">
      <w:pPr>
        <w:tabs>
          <w:tab w:val="left" w:leader="dot" w:pos="9072"/>
        </w:tabs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(b) / (a) x 100</w:t>
      </w:r>
    </w:p>
    <w:p w14:paraId="00D1C06A" w14:textId="2F6DF235" w:rsidR="00112550" w:rsidRPr="001C3D9B" w:rsidRDefault="00576AAB" w:rsidP="001C3D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576AAB">
        <w:rPr>
          <w:rFonts w:ascii="Arial" w:hAnsi="Arial" w:cs="Arial"/>
          <w:b/>
          <w:bCs/>
          <w:sz w:val="22"/>
          <w:szCs w:val="22"/>
        </w:rPr>
        <w:lastRenderedPageBreak/>
        <w:t>Types de sortie</w:t>
      </w:r>
      <w:r w:rsidR="00AE41F1">
        <w:rPr>
          <w:rFonts w:ascii="Arial" w:hAnsi="Arial" w:cs="Arial"/>
          <w:b/>
          <w:bCs/>
          <w:sz w:val="22"/>
          <w:szCs w:val="22"/>
        </w:rPr>
        <w:t>s</w:t>
      </w:r>
      <w:r w:rsidRPr="00576AAB">
        <w:rPr>
          <w:rFonts w:ascii="Arial" w:hAnsi="Arial" w:cs="Arial"/>
          <w:sz w:val="22"/>
          <w:szCs w:val="22"/>
        </w:rPr>
        <w:t> :</w:t>
      </w:r>
    </w:p>
    <w:p w14:paraId="09CF5517" w14:textId="77777777" w:rsidR="00BE7D5A" w:rsidRPr="00BE7D5A" w:rsidRDefault="00BE7D5A" w:rsidP="00092343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Wingdings" w:eastAsia="Wingdings" w:hAnsi="Wingdings" w:cs="Wingdings"/>
          <w:b/>
          <w:bCs/>
          <w:sz w:val="28"/>
          <w:szCs w:val="28"/>
        </w:rPr>
        <w:t>Ä</w:t>
      </w:r>
      <w:r w:rsidRPr="00BE7D5A">
        <w:rPr>
          <w:rFonts w:ascii="Arial" w:hAnsi="Arial" w:cs="Arial"/>
          <w:b/>
          <w:bCs/>
          <w:sz w:val="28"/>
          <w:szCs w:val="28"/>
        </w:rPr>
        <w:t xml:space="preserve"> </w:t>
      </w:r>
      <w:r w:rsidR="00092343">
        <w:rPr>
          <w:rFonts w:ascii="Arial" w:hAnsi="Arial" w:cs="Arial"/>
          <w:b/>
          <w:bCs/>
          <w:sz w:val="28"/>
          <w:szCs w:val="28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à 90 % ou plus de la durée de l’accompagnement</w:t>
      </w:r>
    </w:p>
    <w:p w14:paraId="71FFF7C5" w14:textId="403668C7" w:rsidR="00BE7D5A" w:rsidRDefault="00BE7D5A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Parcours éligible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3D1308D" w14:textId="77777777" w:rsidR="00BE7D5A" w:rsidRDefault="00BE7D5A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Wingdings" w:eastAsia="Wingdings" w:hAnsi="Wingdings" w:cs="Wingdings"/>
          <w:b/>
          <w:bCs/>
          <w:sz w:val="28"/>
          <w:szCs w:val="28"/>
        </w:rPr>
        <w:t>Ä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 w:rsidR="00092343"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2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au moins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0B40435A" w14:textId="77777777" w:rsidR="00092343" w:rsidRPr="006E3138" w:rsidRDefault="00092343" w:rsidP="00092343">
      <w:pPr>
        <w:tabs>
          <w:tab w:val="left" w:pos="709"/>
          <w:tab w:val="right" w:leader="dot" w:pos="9072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6E3138">
        <w:rPr>
          <w:rFonts w:ascii="Arial" w:hAnsi="Arial" w:cs="Arial"/>
          <w:color w:val="000000"/>
          <w:sz w:val="22"/>
          <w:szCs w:val="22"/>
        </w:rPr>
        <w:t>Le parcours est éligible à condition que la sortie soit dynamique</w:t>
      </w:r>
      <w:r w:rsidRPr="006E3138">
        <w:rPr>
          <w:rFonts w:ascii="Arial" w:hAnsi="Arial" w:cs="Arial"/>
          <w:color w:val="000000"/>
          <w:sz w:val="22"/>
          <w:szCs w:val="22"/>
        </w:rPr>
        <w:br/>
        <w:t>(veuillez choisir l'une des sorties ci-dessous) :</w:t>
      </w:r>
    </w:p>
    <w:p w14:paraId="3B649B07" w14:textId="7B1E9F17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Retour en classe banale</w:t>
      </w:r>
      <w:r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5"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D9C3263" w14:textId="496CCC80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Sortie vers une autre formation qualifiante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pré</w:t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>qualifiant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e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C45C773" w14:textId="66E8ED43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Sortie en emploi </w:t>
      </w:r>
      <w:r w:rsidR="00BE7D5A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apprentissage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C014531" w14:textId="73562E7F" w:rsidR="00BE7D5A" w:rsidRPr="00BE7D5A" w:rsidRDefault="00BE7D5A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BE7D5A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E7D5A">
        <w:rPr>
          <w:rFonts w:ascii="Arial" w:hAnsi="Arial" w:cs="Arial"/>
          <w:color w:val="000000"/>
          <w:sz w:val="22"/>
          <w:szCs w:val="22"/>
        </w:rPr>
        <w:t>dans la fiche de positionnement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7C84E68" w14:textId="34008A38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="00007121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décision de justice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A74AAF3" w14:textId="49F7551E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Déménagement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58CEE479" w14:textId="1976507C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Décès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41FD8A4" w14:textId="77777777" w:rsidR="00092343" w:rsidRPr="00BE7D5A" w:rsidRDefault="00092343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Wingdings" w:eastAsia="Wingdings" w:hAnsi="Wingdings" w:cs="Wingdings"/>
          <w:b/>
          <w:bCs/>
          <w:sz w:val="28"/>
          <w:szCs w:val="28"/>
        </w:rPr>
        <w:t>Ä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parcours réalisé 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>inférieur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24C6C786" w14:textId="77777777" w:rsidR="00092343" w:rsidRPr="006E3138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092343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Pr="006E3138">
        <w:rPr>
          <w:rFonts w:ascii="Arial" w:hAnsi="Arial" w:cs="Arial"/>
          <w:color w:val="000000"/>
          <w:sz w:val="22"/>
          <w:szCs w:val="22"/>
        </w:rPr>
        <w:t>Le parcours est inéligible (veuillez choisir l'une des sorties ci-dessous) :</w:t>
      </w:r>
    </w:p>
    <w:p w14:paraId="78E11F24" w14:textId="3606ECD1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>Le participant a abandonné l’opération avant son terme sans sortie dynamique (décrochage avéré)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3AAC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F74A282" w14:textId="2EC54C99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 xml:space="preserve">Le participant ne s’est jamais présenté </w:t>
      </w:r>
      <w:r>
        <w:rPr>
          <w:rFonts w:ascii="Arial" w:hAnsi="Arial" w:cs="Arial"/>
          <w:color w:val="000000"/>
          <w:sz w:val="22"/>
          <w:szCs w:val="22"/>
        </w:rPr>
        <w:t>ou</w:t>
      </w:r>
      <w:r w:rsidRPr="00092343">
        <w:rPr>
          <w:rFonts w:ascii="Arial" w:hAnsi="Arial" w:cs="Arial"/>
          <w:color w:val="000000"/>
          <w:sz w:val="22"/>
          <w:szCs w:val="22"/>
        </w:rPr>
        <w:t xml:space="preserve"> n’a pas donné de nouvelles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88B4DEF" w14:textId="58D9A3E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4339BBA4" w14:textId="38A3F85A" w:rsidR="00C73FF9" w:rsidRPr="00AF537B" w:rsidRDefault="00C73FF9" w:rsidP="00686435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8E0590C" w14:textId="77777777" w:rsidR="00877209" w:rsidRDefault="00877209" w:rsidP="0068643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36898891" w14:textId="77777777" w:rsidTr="00686435">
        <w:tc>
          <w:tcPr>
            <w:tcW w:w="4531" w:type="dxa"/>
          </w:tcPr>
          <w:p w14:paraId="71C4EC5C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2AAC7ECF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E41E73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6AB05545" w14:textId="77777777" w:rsidTr="00454D67">
              <w:tc>
                <w:tcPr>
                  <w:tcW w:w="4305" w:type="dxa"/>
                </w:tcPr>
                <w:p w14:paraId="5548F37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C437BF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EFDC6D1" w14:textId="77777777" w:rsidTr="00877209">
              <w:tc>
                <w:tcPr>
                  <w:tcW w:w="4305" w:type="dxa"/>
                </w:tcPr>
                <w:p w14:paraId="479B61A5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C10B8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0E48A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875EB" w14:textId="77777777" w:rsidR="00E83E90" w:rsidRDefault="00E83E90" w:rsidP="00BD2D2B">
      <w:r>
        <w:separator/>
      </w:r>
    </w:p>
  </w:endnote>
  <w:endnote w:type="continuationSeparator" w:id="0">
    <w:p w14:paraId="44FDBF81" w14:textId="77777777" w:rsidR="00E83E90" w:rsidRDefault="00E83E90" w:rsidP="00BD2D2B">
      <w:r>
        <w:continuationSeparator/>
      </w:r>
    </w:p>
  </w:endnote>
  <w:endnote w:type="continuationNotice" w:id="1">
    <w:p w14:paraId="4FFAC947" w14:textId="77777777" w:rsidR="000E492F" w:rsidRDefault="000E49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E1C19" w14:textId="77777777" w:rsidR="00C4046E" w:rsidRDefault="00C4046E" w:rsidP="00C4046E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 w:rsidRPr="00DE308F">
      <w:rPr>
        <w:rFonts w:ascii="Arial" w:hAnsi="Arial" w:cs="Arial"/>
        <w:sz w:val="18"/>
        <w:szCs w:val="18"/>
      </w:rPr>
      <w:t xml:space="preserve">Programme régional Île-de-France et bassin de la Seine FEDER-FSE+ 2021-2027                </w:t>
    </w:r>
  </w:p>
  <w:p w14:paraId="37250C20" w14:textId="77777777" w:rsidR="00C4046E" w:rsidRDefault="00C4046E" w:rsidP="00C4046E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 w:rsidRPr="00DE308F">
      <w:rPr>
        <w:rFonts w:ascii="Arial" w:hAnsi="Arial" w:cs="Arial"/>
        <w:sz w:val="18"/>
        <w:szCs w:val="18"/>
      </w:rPr>
      <w:t>Appel à projets FSE+ 2023 "Lutte contre le décrochage dans l’enseignement supérieur" (OS 4.6-2)</w:t>
    </w:r>
  </w:p>
  <w:p w14:paraId="08E557A3" w14:textId="6377DDC6" w:rsidR="00576AAB" w:rsidRPr="00576AAB" w:rsidRDefault="00C4046E" w:rsidP="004004E5">
    <w:pPr>
      <w:ind w:left="-567" w:right="-567"/>
      <w:rPr>
        <w:rFonts w:ascii="Arial" w:hAnsi="Arial" w:cs="Arial"/>
      </w:rPr>
    </w:pPr>
    <w:r w:rsidRPr="00DE308F">
      <w:rPr>
        <w:rFonts w:ascii="Arial" w:hAnsi="Arial" w:cs="Arial"/>
        <w:b/>
        <w:bCs/>
        <w:sz w:val="18"/>
        <w:szCs w:val="18"/>
      </w:rPr>
      <w:t>Document type </w:t>
    </w:r>
    <w:r>
      <w:rPr>
        <w:rFonts w:ascii="Arial" w:hAnsi="Arial" w:cs="Arial"/>
        <w:b/>
        <w:bCs/>
        <w:sz w:val="18"/>
        <w:szCs w:val="18"/>
      </w:rPr>
      <w:t xml:space="preserve">10  </w:t>
    </w:r>
    <w:r w:rsidRPr="00326E33">
      <w:rPr>
        <w:rFonts w:ascii="Arial" w:hAnsi="Arial" w:cs="Arial"/>
        <w:sz w:val="18"/>
        <w:szCs w:val="18"/>
      </w:rPr>
      <w:t xml:space="preserve">(10 juillet </w:t>
    </w:r>
    <w:r>
      <w:rPr>
        <w:rFonts w:ascii="Arial" w:hAnsi="Arial" w:cs="Arial"/>
        <w:sz w:val="18"/>
        <w:szCs w:val="18"/>
      </w:rPr>
      <w:t>2023)</w:t>
    </w:r>
    <w:r>
      <w:rPr>
        <w:rFonts w:ascii="Arial" w:hAnsi="Arial" w:cs="Arial"/>
      </w:rPr>
      <w:t xml:space="preserve">                </w:t>
    </w:r>
    <w:r w:rsidR="004004E5">
      <w:rPr>
        <w:rFonts w:ascii="Arial" w:hAnsi="Arial" w:cs="Arial"/>
      </w:rPr>
      <w:tab/>
    </w:r>
    <w:r w:rsidR="005978B2">
      <w:rPr>
        <w:rFonts w:ascii="Arial" w:hAnsi="Arial" w:cs="Arial"/>
      </w:rPr>
      <w:t xml:space="preserve">                                                             </w:t>
    </w:r>
    <w:r w:rsidR="004004E5">
      <w:rPr>
        <w:rFonts w:ascii="Arial" w:hAnsi="Arial" w:cs="Arial"/>
      </w:rPr>
      <w:t xml:space="preserve">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CF4A" w14:textId="77777777" w:rsidR="00C4046E" w:rsidRDefault="00C4046E" w:rsidP="00C4046E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 w:rsidRPr="00DE308F">
      <w:rPr>
        <w:rFonts w:ascii="Arial" w:hAnsi="Arial" w:cs="Arial"/>
        <w:sz w:val="18"/>
        <w:szCs w:val="18"/>
      </w:rPr>
      <w:t xml:space="preserve">Programme régional Île-de-France et bassin de la Seine FEDER-FSE+ 2021-2027                </w:t>
    </w:r>
  </w:p>
  <w:p w14:paraId="7F059B87" w14:textId="77777777" w:rsidR="00C4046E" w:rsidRDefault="00C4046E" w:rsidP="00C4046E">
    <w:pPr>
      <w:tabs>
        <w:tab w:val="right" w:pos="9072"/>
      </w:tabs>
      <w:ind w:left="-567"/>
      <w:rPr>
        <w:rFonts w:ascii="Arial" w:hAnsi="Arial" w:cs="Arial"/>
        <w:sz w:val="18"/>
        <w:szCs w:val="18"/>
      </w:rPr>
    </w:pPr>
    <w:r w:rsidRPr="00DE308F">
      <w:rPr>
        <w:rFonts w:ascii="Arial" w:hAnsi="Arial" w:cs="Arial"/>
        <w:sz w:val="18"/>
        <w:szCs w:val="18"/>
      </w:rPr>
      <w:t>Appel à projets FSE+ 2023 "Lutte contre le décrochage dans l’enseignement supérieur" (OS 4.6-2)</w:t>
    </w:r>
  </w:p>
  <w:p w14:paraId="3769A931" w14:textId="714AFD46" w:rsidR="00576AAB" w:rsidRPr="00C4046E" w:rsidRDefault="00C4046E" w:rsidP="004004E5">
    <w:pPr>
      <w:ind w:left="-567" w:right="-709"/>
      <w:rPr>
        <w:color w:val="7F7F7F"/>
        <w:sz w:val="18"/>
      </w:rPr>
    </w:pPr>
    <w:r w:rsidRPr="00DE308F">
      <w:rPr>
        <w:rFonts w:ascii="Arial" w:hAnsi="Arial" w:cs="Arial"/>
        <w:b/>
        <w:bCs/>
        <w:sz w:val="18"/>
        <w:szCs w:val="18"/>
      </w:rPr>
      <w:t>Document type </w:t>
    </w:r>
    <w:r>
      <w:rPr>
        <w:rFonts w:ascii="Arial" w:hAnsi="Arial" w:cs="Arial"/>
        <w:b/>
        <w:bCs/>
        <w:sz w:val="18"/>
        <w:szCs w:val="18"/>
      </w:rPr>
      <w:t xml:space="preserve">10  </w:t>
    </w:r>
    <w:r w:rsidRPr="00326E33">
      <w:rPr>
        <w:rFonts w:ascii="Arial" w:hAnsi="Arial" w:cs="Arial"/>
        <w:sz w:val="18"/>
        <w:szCs w:val="18"/>
      </w:rPr>
      <w:t xml:space="preserve">(10 juillet </w:t>
    </w:r>
    <w:r>
      <w:rPr>
        <w:rFonts w:ascii="Arial" w:hAnsi="Arial" w:cs="Arial"/>
        <w:sz w:val="18"/>
        <w:szCs w:val="18"/>
      </w:rPr>
      <w:t>2023)</w:t>
    </w:r>
    <w:r w:rsidR="005978B2">
      <w:rPr>
        <w:rFonts w:ascii="Arial" w:hAnsi="Arial" w:cs="Arial"/>
      </w:rPr>
      <w:t xml:space="preserve">                                                                                                     </w:t>
    </w:r>
    <w:r w:rsidR="004004E5">
      <w:rPr>
        <w:rFonts w:ascii="Arial" w:hAnsi="Arial" w:cs="Arial"/>
      </w:rPr>
      <w:t xml:space="preserve">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9496E" w14:textId="77777777" w:rsidR="00E83E90" w:rsidRDefault="00E83E90" w:rsidP="00BD2D2B">
      <w:r>
        <w:separator/>
      </w:r>
    </w:p>
  </w:footnote>
  <w:footnote w:type="continuationSeparator" w:id="0">
    <w:p w14:paraId="78498B84" w14:textId="77777777" w:rsidR="00E83E90" w:rsidRDefault="00E83E90" w:rsidP="00BD2D2B">
      <w:r>
        <w:continuationSeparator/>
      </w:r>
    </w:p>
  </w:footnote>
  <w:footnote w:type="continuationNotice" w:id="1">
    <w:p w14:paraId="1F0C0B00" w14:textId="77777777" w:rsidR="000E492F" w:rsidRDefault="000E492F"/>
  </w:footnote>
  <w:footnote w:id="2">
    <w:p w14:paraId="612673CE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3">
    <w:p w14:paraId="1B358D9D" w14:textId="530791A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4">
    <w:p w14:paraId="70868976" w14:textId="77777777" w:rsidR="001075AF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  <w:p w14:paraId="3156D6CC" w14:textId="77777777" w:rsidR="00FB094C" w:rsidRDefault="00FB094C" w:rsidP="001075AF">
      <w:pPr>
        <w:pStyle w:val="Notedebasdepage"/>
        <w:jc w:val="both"/>
      </w:pPr>
    </w:p>
  </w:footnote>
  <w:footnote w:id="5">
    <w:p w14:paraId="7454745E" w14:textId="77777777" w:rsidR="00092343" w:rsidRDefault="00092343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="00683BFD" w:rsidRPr="001D06A4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  <w:p w14:paraId="6C02C39B" w14:textId="77777777" w:rsidR="00FB094C" w:rsidRPr="00522E1B" w:rsidRDefault="00FB094C">
      <w:pPr>
        <w:pStyle w:val="Notedebasdepage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4A14" w14:textId="33EEC350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34FD6F86" wp14:editId="4AB75A22">
          <wp:extent cx="2986633" cy="626703"/>
          <wp:effectExtent l="0" t="0" r="4445" b="254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2277" cy="6551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046E">
      <w:rPr>
        <w:noProof/>
      </w:rPr>
      <w:drawing>
        <wp:inline distT="0" distB="0" distL="0" distR="0" wp14:anchorId="60BFB8C8" wp14:editId="2796B2C9">
          <wp:extent cx="2378160" cy="620245"/>
          <wp:effectExtent l="0" t="0" r="3175" b="889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410842" cy="6287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4988818">
    <w:abstractNumId w:val="18"/>
  </w:num>
  <w:num w:numId="2" w16cid:durableId="1218585770">
    <w:abstractNumId w:val="24"/>
  </w:num>
  <w:num w:numId="3" w16cid:durableId="1754811797">
    <w:abstractNumId w:val="9"/>
  </w:num>
  <w:num w:numId="4" w16cid:durableId="884758969">
    <w:abstractNumId w:val="28"/>
  </w:num>
  <w:num w:numId="5" w16cid:durableId="354423576">
    <w:abstractNumId w:val="31"/>
  </w:num>
  <w:num w:numId="6" w16cid:durableId="6102132">
    <w:abstractNumId w:val="12"/>
  </w:num>
  <w:num w:numId="7" w16cid:durableId="373962934">
    <w:abstractNumId w:val="27"/>
  </w:num>
  <w:num w:numId="8" w16cid:durableId="2020229125">
    <w:abstractNumId w:val="22"/>
  </w:num>
  <w:num w:numId="9" w16cid:durableId="1004161648">
    <w:abstractNumId w:val="17"/>
  </w:num>
  <w:num w:numId="10" w16cid:durableId="924339428">
    <w:abstractNumId w:val="25"/>
  </w:num>
  <w:num w:numId="11" w16cid:durableId="397364815">
    <w:abstractNumId w:val="2"/>
  </w:num>
  <w:num w:numId="12" w16cid:durableId="1683320034">
    <w:abstractNumId w:val="6"/>
  </w:num>
  <w:num w:numId="13" w16cid:durableId="99571576">
    <w:abstractNumId w:val="4"/>
  </w:num>
  <w:num w:numId="14" w16cid:durableId="823081845">
    <w:abstractNumId w:val="23"/>
  </w:num>
  <w:num w:numId="15" w16cid:durableId="181289455">
    <w:abstractNumId w:val="14"/>
  </w:num>
  <w:num w:numId="16" w16cid:durableId="1710108483">
    <w:abstractNumId w:val="3"/>
  </w:num>
  <w:num w:numId="17" w16cid:durableId="929121494">
    <w:abstractNumId w:val="0"/>
  </w:num>
  <w:num w:numId="18" w16cid:durableId="2062748938">
    <w:abstractNumId w:val="29"/>
  </w:num>
  <w:num w:numId="19" w16cid:durableId="600987308">
    <w:abstractNumId w:val="26"/>
  </w:num>
  <w:num w:numId="20" w16cid:durableId="613291531">
    <w:abstractNumId w:val="1"/>
  </w:num>
  <w:num w:numId="21" w16cid:durableId="655187287">
    <w:abstractNumId w:val="11"/>
  </w:num>
  <w:num w:numId="22" w16cid:durableId="1080903993">
    <w:abstractNumId w:val="21"/>
  </w:num>
  <w:num w:numId="23" w16cid:durableId="879822379">
    <w:abstractNumId w:val="20"/>
  </w:num>
  <w:num w:numId="24" w16cid:durableId="280041558">
    <w:abstractNumId w:val="34"/>
  </w:num>
  <w:num w:numId="25" w16cid:durableId="1144159900">
    <w:abstractNumId w:val="15"/>
  </w:num>
  <w:num w:numId="26" w16cid:durableId="1180313976">
    <w:abstractNumId w:val="16"/>
  </w:num>
  <w:num w:numId="27" w16cid:durableId="1412661215">
    <w:abstractNumId w:val="33"/>
  </w:num>
  <w:num w:numId="28" w16cid:durableId="2022388592">
    <w:abstractNumId w:val="7"/>
  </w:num>
  <w:num w:numId="29" w16cid:durableId="1251888399">
    <w:abstractNumId w:val="5"/>
  </w:num>
  <w:num w:numId="30" w16cid:durableId="399835771">
    <w:abstractNumId w:val="10"/>
  </w:num>
  <w:num w:numId="31" w16cid:durableId="184173567">
    <w:abstractNumId w:val="30"/>
  </w:num>
  <w:num w:numId="32" w16cid:durableId="319507437">
    <w:abstractNumId w:val="13"/>
  </w:num>
  <w:num w:numId="33" w16cid:durableId="590893550">
    <w:abstractNumId w:val="32"/>
  </w:num>
  <w:num w:numId="34" w16cid:durableId="1007293268">
    <w:abstractNumId w:val="8"/>
  </w:num>
  <w:num w:numId="35" w16cid:durableId="11664383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2343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492F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1C7"/>
    <w:rsid w:val="001A6940"/>
    <w:rsid w:val="001A7BF8"/>
    <w:rsid w:val="001B1E05"/>
    <w:rsid w:val="001B4D65"/>
    <w:rsid w:val="001B5829"/>
    <w:rsid w:val="001C3D9B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4E5"/>
    <w:rsid w:val="0040077B"/>
    <w:rsid w:val="0040473C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43ED0"/>
    <w:rsid w:val="00550AE7"/>
    <w:rsid w:val="00562164"/>
    <w:rsid w:val="00565196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49C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4626A"/>
    <w:rsid w:val="0085426A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9F6FCF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7272"/>
    <w:rsid w:val="00C4046E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3AAC"/>
    <w:rsid w:val="00E746C1"/>
    <w:rsid w:val="00E74BF8"/>
    <w:rsid w:val="00E80CAA"/>
    <w:rsid w:val="00E83E90"/>
    <w:rsid w:val="00E912A1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C683E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094C"/>
    <w:rsid w:val="00FB1381"/>
    <w:rsid w:val="00FB4E0F"/>
    <w:rsid w:val="00FB5BD3"/>
    <w:rsid w:val="00FC08D6"/>
    <w:rsid w:val="00FC0EB4"/>
    <w:rsid w:val="00FC1FAA"/>
    <w:rsid w:val="00FC2364"/>
    <w:rsid w:val="00FE38B3"/>
    <w:rsid w:val="00FE522C"/>
    <w:rsid w:val="00FF0F88"/>
    <w:rsid w:val="00FF1201"/>
    <w:rsid w:val="00FF44C6"/>
    <w:rsid w:val="00FF6D9D"/>
    <w:rsid w:val="54EB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  <w:style w:type="paragraph" w:styleId="Rvision">
    <w:name w:val="Revision"/>
    <w:hidden/>
    <w:uiPriority w:val="99"/>
    <w:semiHidden/>
    <w:rsid w:val="0073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w:rsidR="000D6F6A" w:rsidRDefault="0085426A" w:rsidP="0085426A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w:rsidR="000D6F6A" w:rsidRDefault="0085426A" w:rsidP="0085426A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6A"/>
    <w:rsid w:val="000D6F6A"/>
    <w:rsid w:val="003439CB"/>
    <w:rsid w:val="00565FEA"/>
    <w:rsid w:val="008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0_ xmlns="64cc52a1-850f-4b9d-a616-89d899114193" xsi:nil="true"/>
    <TaxCatchAll xmlns="db596a05-4eb8-4562-9d8b-7d751c376deb" xsi:nil="true"/>
    <lcf76f155ced4ddcb4097134ff3c332f xmlns="64cc52a1-850f-4b9d-a616-89d89911419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3A5C7FF28BC4FB30CAC977D321293" ma:contentTypeVersion="13" ma:contentTypeDescription="Crée un document." ma:contentTypeScope="" ma:versionID="117faebfb829ede2da588efbf9ca4861">
  <xsd:schema xmlns:xsd="http://www.w3.org/2001/XMLSchema" xmlns:xs="http://www.w3.org/2001/XMLSchema" xmlns:p="http://schemas.microsoft.com/office/2006/metadata/properties" xmlns:ns2="64cc52a1-850f-4b9d-a616-89d899114193" xmlns:ns3="db596a05-4eb8-4562-9d8b-7d751c376deb" targetNamespace="http://schemas.microsoft.com/office/2006/metadata/properties" ma:root="true" ma:fieldsID="b101e965822e84013f021fb5bc780640" ns2:_="" ns3:_="">
    <xsd:import namespace="64cc52a1-850f-4b9d-a616-89d899114193"/>
    <xsd:import namespace="db596a05-4eb8-4562-9d8b-7d751c376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x0020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c52a1-850f-4b9d-a616-89d89911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20_" ma:index="14" nillable="true" ma:displayName=" " ma:format="DateOnly" ma:internalName="_x0020_">
      <xsd:simpleType>
        <xsd:restriction base="dms:DateTime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5a18d8d6-1e9f-4467-8645-656d059ed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96a05-4eb8-4562-9d8b-7d751c376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3ff8418-9cf5-45e1-afb5-81412a3afeab}" ma:internalName="TaxCatchAll" ma:showField="CatchAllData" ma:web="db596a05-4eb8-4562-9d8b-7d751c376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449F32-4708-4DF6-A261-6111D83F60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844D79-A6B3-491B-805E-31394DAC26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764B40-F5A7-4076-8AF2-A1D7560E6D81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64cc52a1-850f-4b9d-a616-89d899114193"/>
    <ds:schemaRef ds:uri="http://schemas.openxmlformats.org/package/2006/metadata/core-properties"/>
    <ds:schemaRef ds:uri="http://www.w3.org/XML/1998/namespace"/>
    <ds:schemaRef ds:uri="db596a05-4eb8-4562-9d8b-7d751c376deb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3D888C-77FC-46B8-8F70-F49F5119DB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c52a1-850f-4b9d-a616-89d899114193"/>
    <ds:schemaRef ds:uri="db596a05-4eb8-4562-9d8b-7d751c376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modele_attestation_sortie_élève_ocs (002).dotx</Template>
  <TotalTime>0</TotalTime>
  <Pages>2</Pages>
  <Words>340</Words>
  <Characters>2144</Characters>
  <Application>Microsoft Office Word</Application>
  <DocSecurity>0</DocSecurity>
  <Lines>17</Lines>
  <Paragraphs>4</Paragraphs>
  <ScaleCrop>false</ScaleCrop>
  <Company>CRIDF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CAILLAUD Bertille</dc:creator>
  <cp:keywords>DAE</cp:keywords>
  <cp:lastModifiedBy>TROLLIET Philippe</cp:lastModifiedBy>
  <cp:revision>18</cp:revision>
  <cp:lastPrinted>2023-06-28T12:57:00Z</cp:lastPrinted>
  <dcterms:created xsi:type="dcterms:W3CDTF">2023-04-14T11:24:00Z</dcterms:created>
  <dcterms:modified xsi:type="dcterms:W3CDTF">2023-06-30T09:10:00Z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0x0101002313A5C7FF28BC4FB30CAC977D321293</vt:lpwstr>
  </property>
  <property fmtid="{D5CDD505-2E9C-101B-9397-08002B2CF9AE}" pid="3" name="MediaServiceImageTags">
    <vt:lpwstr/>
  </property>
</Properties>
</file>