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A31465" w14:textId="77777777" w:rsidR="003A023A" w:rsidRDefault="003A023A" w:rsidP="00BE185C">
      <w:pPr>
        <w:spacing w:after="0"/>
        <w:contextualSpacing/>
        <w:jc w:val="both"/>
      </w:pPr>
      <w:bookmarkStart w:id="0" w:name="_Hlk101530541"/>
    </w:p>
    <w:tbl>
      <w:tblPr>
        <w:tblStyle w:val="Grilledutableau"/>
        <w:tblW w:w="0" w:type="auto"/>
        <w:tblInd w:w="-5" w:type="dxa"/>
        <w:tblLook w:val="04A0" w:firstRow="1" w:lastRow="0" w:firstColumn="1" w:lastColumn="0" w:noHBand="0" w:noVBand="1"/>
      </w:tblPr>
      <w:tblGrid>
        <w:gridCol w:w="10461"/>
      </w:tblGrid>
      <w:tr w:rsidR="00FE2C53" w:rsidRPr="00DB7A7B" w14:paraId="2F139002" w14:textId="77777777" w:rsidTr="0065338C">
        <w:trPr>
          <w:trHeight w:val="534"/>
        </w:trPr>
        <w:tc>
          <w:tcPr>
            <w:tcW w:w="10461" w:type="dxa"/>
          </w:tcPr>
          <w:p w14:paraId="09CD9681" w14:textId="26294375" w:rsidR="00FE2C53" w:rsidRPr="00E64844" w:rsidRDefault="00FE2C53" w:rsidP="0065338C">
            <w:pPr>
              <w:spacing w:before="120" w:line="240" w:lineRule="auto"/>
              <w:jc w:val="center"/>
              <w:rPr>
                <w:rFonts w:ascii="Arial" w:hAnsi="Arial" w:cs="Arial"/>
                <w:b/>
                <w:bCs/>
                <w:sz w:val="28"/>
                <w:szCs w:val="28"/>
              </w:rPr>
            </w:pPr>
            <w:r>
              <w:rPr>
                <w:rFonts w:ascii="Arial" w:hAnsi="Arial" w:cs="Arial"/>
                <w:b/>
                <w:bCs/>
                <w:sz w:val="28"/>
                <w:szCs w:val="28"/>
              </w:rPr>
              <w:t>Fiche aides d’Etat – réglementation de minimis</w:t>
            </w:r>
          </w:p>
        </w:tc>
      </w:tr>
    </w:tbl>
    <w:p w14:paraId="16FEB2C4" w14:textId="77777777" w:rsidR="00232DE0" w:rsidRDefault="00232DE0" w:rsidP="00BE185C">
      <w:pPr>
        <w:spacing w:after="0"/>
        <w:contextualSpacing/>
        <w:jc w:val="both"/>
      </w:pPr>
    </w:p>
    <w:p w14:paraId="65D20458" w14:textId="77777777" w:rsidR="00232DE0" w:rsidRPr="00E708EA" w:rsidRDefault="00232DE0" w:rsidP="00BE185C">
      <w:pPr>
        <w:spacing w:after="0"/>
        <w:contextualSpacing/>
        <w:jc w:val="both"/>
        <w:rPr>
          <w:rFonts w:ascii="Arial" w:hAnsi="Arial" w:cs="Arial"/>
          <w:sz w:val="24"/>
          <w:szCs w:val="24"/>
        </w:rPr>
      </w:pPr>
    </w:p>
    <w:p w14:paraId="43AEBCE5" w14:textId="42A5AD13" w:rsidR="007738B1" w:rsidRDefault="00795463" w:rsidP="00BE7A15">
      <w:pPr>
        <w:spacing w:after="0" w:line="240" w:lineRule="auto"/>
        <w:contextualSpacing/>
        <w:jc w:val="both"/>
        <w:rPr>
          <w:rFonts w:ascii="Arial" w:eastAsia="Times New Roman" w:hAnsi="Arial" w:cs="Arial"/>
          <w:i/>
          <w:iCs/>
          <w:sz w:val="20"/>
          <w:szCs w:val="20"/>
          <w:lang w:eastAsia="fr-FR"/>
        </w:rPr>
      </w:pPr>
      <w:r w:rsidRPr="00E708EA">
        <w:rPr>
          <w:rFonts w:ascii="Arial" w:eastAsia="Times New Roman" w:hAnsi="Arial" w:cs="Arial"/>
          <w:i/>
          <w:iCs/>
          <w:sz w:val="20"/>
          <w:szCs w:val="20"/>
          <w:lang w:eastAsia="fr-FR"/>
        </w:rPr>
        <w:t xml:space="preserve">Cette fiche </w:t>
      </w:r>
      <w:r w:rsidR="007C6AE3" w:rsidRPr="00E708EA">
        <w:rPr>
          <w:rFonts w:ascii="Arial" w:eastAsia="Times New Roman" w:hAnsi="Arial" w:cs="Arial"/>
          <w:i/>
          <w:iCs/>
          <w:sz w:val="20"/>
          <w:szCs w:val="20"/>
          <w:lang w:eastAsia="fr-FR"/>
        </w:rPr>
        <w:t>constitue</w:t>
      </w:r>
      <w:r w:rsidRPr="00E708EA">
        <w:rPr>
          <w:rFonts w:ascii="Arial" w:eastAsia="Times New Roman" w:hAnsi="Arial" w:cs="Arial"/>
          <w:i/>
          <w:iCs/>
          <w:sz w:val="20"/>
          <w:szCs w:val="20"/>
          <w:lang w:eastAsia="fr-FR"/>
        </w:rPr>
        <w:t xml:space="preserve"> un document informatif</w:t>
      </w:r>
      <w:r w:rsidR="007C6AE3" w:rsidRPr="00E708EA">
        <w:rPr>
          <w:rFonts w:ascii="Arial" w:eastAsia="Times New Roman" w:hAnsi="Arial" w:cs="Arial"/>
          <w:i/>
          <w:iCs/>
          <w:sz w:val="20"/>
          <w:szCs w:val="20"/>
          <w:lang w:eastAsia="fr-FR"/>
        </w:rPr>
        <w:t xml:space="preserve"> sans valeur juridique et n’engage</w:t>
      </w:r>
      <w:r w:rsidRPr="00E708EA">
        <w:rPr>
          <w:rFonts w:ascii="Arial" w:eastAsia="Times New Roman" w:hAnsi="Arial" w:cs="Arial"/>
          <w:i/>
          <w:iCs/>
          <w:sz w:val="20"/>
          <w:szCs w:val="20"/>
          <w:lang w:eastAsia="fr-FR"/>
        </w:rPr>
        <w:t xml:space="preserve"> </w:t>
      </w:r>
      <w:r w:rsidR="007C6AE3" w:rsidRPr="00E708EA">
        <w:rPr>
          <w:rFonts w:ascii="Arial" w:eastAsia="Times New Roman" w:hAnsi="Arial" w:cs="Arial"/>
          <w:i/>
          <w:iCs/>
          <w:sz w:val="20"/>
          <w:szCs w:val="20"/>
          <w:lang w:eastAsia="fr-FR"/>
        </w:rPr>
        <w:t xml:space="preserve">pas l’autorité de gestion sur la qualification définitive des projets au regard de la règlementation des aides d’Etat. </w:t>
      </w:r>
    </w:p>
    <w:p w14:paraId="68ED7AA8" w14:textId="4DB1006F" w:rsidR="0067275E" w:rsidRPr="00E708EA" w:rsidRDefault="0067275E" w:rsidP="00BE7A15">
      <w:pPr>
        <w:spacing w:after="0" w:line="240" w:lineRule="auto"/>
        <w:contextualSpacing/>
        <w:jc w:val="both"/>
        <w:rPr>
          <w:rFonts w:ascii="Arial" w:hAnsi="Arial" w:cs="Arial"/>
          <w:sz w:val="20"/>
          <w:szCs w:val="20"/>
        </w:rPr>
      </w:pPr>
      <w:r>
        <w:rPr>
          <w:rFonts w:ascii="Arial" w:eastAsia="Times New Roman" w:hAnsi="Arial" w:cs="Arial"/>
          <w:i/>
          <w:iCs/>
          <w:sz w:val="20"/>
          <w:szCs w:val="20"/>
          <w:lang w:eastAsia="fr-FR"/>
        </w:rPr>
        <w:t xml:space="preserve">Il est important de noter que le futur règlement relatif aux aides de minimis, entrera en vigueur </w:t>
      </w:r>
      <w:r w:rsidRPr="0067275E">
        <w:rPr>
          <w:rFonts w:ascii="Arial" w:eastAsia="Times New Roman" w:hAnsi="Arial" w:cs="Arial"/>
          <w:b/>
          <w:bCs/>
          <w:i/>
          <w:iCs/>
          <w:sz w:val="20"/>
          <w:szCs w:val="20"/>
          <w:u w:val="single"/>
          <w:lang w:eastAsia="fr-FR"/>
        </w:rPr>
        <w:t>le 1</w:t>
      </w:r>
      <w:r w:rsidRPr="0067275E">
        <w:rPr>
          <w:rFonts w:ascii="Arial" w:eastAsia="Times New Roman" w:hAnsi="Arial" w:cs="Arial"/>
          <w:b/>
          <w:bCs/>
          <w:i/>
          <w:iCs/>
          <w:sz w:val="20"/>
          <w:szCs w:val="20"/>
          <w:u w:val="single"/>
          <w:vertAlign w:val="superscript"/>
          <w:lang w:eastAsia="fr-FR"/>
        </w:rPr>
        <w:t>er</w:t>
      </w:r>
      <w:r w:rsidRPr="0067275E">
        <w:rPr>
          <w:rFonts w:ascii="Arial" w:eastAsia="Times New Roman" w:hAnsi="Arial" w:cs="Arial"/>
          <w:b/>
          <w:bCs/>
          <w:i/>
          <w:iCs/>
          <w:sz w:val="20"/>
          <w:szCs w:val="20"/>
          <w:u w:val="single"/>
          <w:lang w:eastAsia="fr-FR"/>
        </w:rPr>
        <w:t xml:space="preserve"> janvier 2024</w:t>
      </w:r>
      <w:r w:rsidR="00930B20">
        <w:rPr>
          <w:rFonts w:ascii="Arial" w:eastAsia="Times New Roman" w:hAnsi="Arial" w:cs="Arial"/>
          <w:i/>
          <w:iCs/>
          <w:sz w:val="20"/>
          <w:szCs w:val="20"/>
          <w:lang w:eastAsia="fr-FR"/>
        </w:rPr>
        <w:t xml:space="preserve">, il conviendra donc </w:t>
      </w:r>
      <w:r w:rsidR="003D62E4">
        <w:rPr>
          <w:rFonts w:ascii="Arial" w:eastAsia="Times New Roman" w:hAnsi="Arial" w:cs="Arial"/>
          <w:i/>
          <w:iCs/>
          <w:sz w:val="20"/>
          <w:szCs w:val="20"/>
          <w:lang w:eastAsia="fr-FR"/>
        </w:rPr>
        <w:t>de prévoir la mise à jour de cette fiche</w:t>
      </w:r>
      <w:r>
        <w:rPr>
          <w:rFonts w:ascii="Arial" w:eastAsia="Times New Roman" w:hAnsi="Arial" w:cs="Arial"/>
          <w:i/>
          <w:iCs/>
          <w:sz w:val="20"/>
          <w:szCs w:val="20"/>
          <w:lang w:eastAsia="fr-FR"/>
        </w:rPr>
        <w:t>.</w:t>
      </w:r>
    </w:p>
    <w:bookmarkEnd w:id="0"/>
    <w:p w14:paraId="53D07EB6" w14:textId="77777777" w:rsidR="00086119" w:rsidRPr="00E708EA" w:rsidRDefault="00086119" w:rsidP="00BE7A15">
      <w:pPr>
        <w:spacing w:after="0" w:line="240" w:lineRule="auto"/>
        <w:contextualSpacing/>
        <w:jc w:val="both"/>
        <w:rPr>
          <w:rFonts w:ascii="Arial" w:hAnsi="Arial" w:cs="Arial"/>
          <w:sz w:val="18"/>
          <w:szCs w:val="18"/>
        </w:rPr>
      </w:pPr>
    </w:p>
    <w:p w14:paraId="0940C434" w14:textId="0840B87B" w:rsidR="00086119" w:rsidRPr="00E708EA" w:rsidRDefault="004A2C79" w:rsidP="00BE7A15">
      <w:pPr>
        <w:pStyle w:val="Paragraphedeliste"/>
        <w:numPr>
          <w:ilvl w:val="0"/>
          <w:numId w:val="7"/>
        </w:numPr>
        <w:spacing w:after="0" w:line="240" w:lineRule="auto"/>
        <w:contextualSpacing/>
        <w:jc w:val="both"/>
        <w:rPr>
          <w:rFonts w:ascii="Arial" w:hAnsi="Arial" w:cs="Arial"/>
          <w:b/>
          <w:bCs/>
          <w:color w:val="C00000"/>
          <w:sz w:val="24"/>
          <w:szCs w:val="24"/>
        </w:rPr>
      </w:pPr>
      <w:r w:rsidRPr="00E708EA">
        <w:rPr>
          <w:rFonts w:ascii="Arial" w:hAnsi="Arial" w:cs="Arial"/>
          <w:b/>
          <w:bCs/>
          <w:color w:val="C00000"/>
          <w:sz w:val="24"/>
          <w:szCs w:val="24"/>
        </w:rPr>
        <w:t xml:space="preserve">Les grands principes de la règle de minimis </w:t>
      </w:r>
    </w:p>
    <w:p w14:paraId="2089A363" w14:textId="77777777" w:rsidR="00086119" w:rsidRPr="00E708EA" w:rsidRDefault="00086119" w:rsidP="00BE7A15">
      <w:pPr>
        <w:pStyle w:val="FSE-Modedemploi"/>
        <w:pBdr>
          <w:top w:val="none" w:sz="0" w:space="0" w:color="auto"/>
          <w:left w:val="none" w:sz="0" w:space="0" w:color="auto"/>
          <w:bottom w:val="none" w:sz="0" w:space="0" w:color="auto"/>
          <w:right w:val="none" w:sz="0" w:space="0" w:color="auto"/>
        </w:pBdr>
        <w:shd w:val="clear" w:color="auto" w:fill="auto"/>
        <w:tabs>
          <w:tab w:val="left" w:pos="284"/>
        </w:tabs>
        <w:spacing w:after="0" w:line="240" w:lineRule="auto"/>
        <w:rPr>
          <w:rFonts w:ascii="Arial" w:hAnsi="Arial" w:cs="Arial"/>
          <w:szCs w:val="20"/>
        </w:rPr>
      </w:pPr>
    </w:p>
    <w:p w14:paraId="79D5339B" w14:textId="4006C204" w:rsidR="00A02410" w:rsidRPr="00E708EA" w:rsidRDefault="00F6358D" w:rsidP="00BE7A15">
      <w:pPr>
        <w:pStyle w:val="FSE-Modedemploi"/>
        <w:pBdr>
          <w:top w:val="none" w:sz="0" w:space="0" w:color="auto"/>
          <w:left w:val="none" w:sz="0" w:space="0" w:color="auto"/>
          <w:bottom w:val="none" w:sz="0" w:space="0" w:color="auto"/>
          <w:right w:val="none" w:sz="0" w:space="0" w:color="auto"/>
        </w:pBdr>
        <w:shd w:val="clear" w:color="auto" w:fill="auto"/>
        <w:tabs>
          <w:tab w:val="left" w:pos="284"/>
        </w:tabs>
        <w:spacing w:after="0" w:line="240" w:lineRule="auto"/>
        <w:rPr>
          <w:rFonts w:ascii="Arial" w:hAnsi="Arial" w:cs="Arial"/>
          <w:szCs w:val="20"/>
        </w:rPr>
      </w:pPr>
      <w:r w:rsidRPr="00E708EA">
        <w:rPr>
          <w:rFonts w:ascii="Arial" w:hAnsi="Arial" w:cs="Arial"/>
          <w:szCs w:val="20"/>
        </w:rPr>
        <w:t>En raison de leur faible montant, les aides de minimis n’entrent pas dans le champ de l’article 107 du TFUE. En effet, les aides de minimis, par nature, n’affecte</w:t>
      </w:r>
      <w:r w:rsidR="00A80040" w:rsidRPr="00E708EA">
        <w:rPr>
          <w:rFonts w:ascii="Arial" w:hAnsi="Arial" w:cs="Arial"/>
          <w:szCs w:val="20"/>
        </w:rPr>
        <w:t>nt</w:t>
      </w:r>
      <w:r w:rsidRPr="00E708EA">
        <w:rPr>
          <w:rFonts w:ascii="Arial" w:hAnsi="Arial" w:cs="Arial"/>
          <w:szCs w:val="20"/>
        </w:rPr>
        <w:t xml:space="preserve"> ni la concurrence ni les échanges entre les Etats membres. Les aides de minimis disposent d’un traitement particulier régi par le règlement</w:t>
      </w:r>
      <w:r w:rsidR="003E0CB4" w:rsidRPr="00E708EA">
        <w:rPr>
          <w:rFonts w:ascii="Arial" w:hAnsi="Arial" w:cs="Arial"/>
          <w:szCs w:val="20"/>
        </w:rPr>
        <w:t xml:space="preserve"> (UE)</w:t>
      </w:r>
      <w:r w:rsidRPr="00E708EA">
        <w:rPr>
          <w:rFonts w:ascii="Arial" w:hAnsi="Arial" w:cs="Arial"/>
          <w:szCs w:val="20"/>
        </w:rPr>
        <w:t xml:space="preserve"> n°1407/2013 de la Commission européenne du 18 décembre 2013</w:t>
      </w:r>
      <w:r w:rsidR="003E0CB4" w:rsidRPr="00E708EA">
        <w:rPr>
          <w:rFonts w:ascii="Arial" w:hAnsi="Arial" w:cs="Arial"/>
          <w:szCs w:val="20"/>
        </w:rPr>
        <w:t xml:space="preserve">, modifié par le règlement (UE) n° 2020/972 de la Commission européenne du 2 juillet 2020, </w:t>
      </w:r>
      <w:r w:rsidRPr="00E708EA">
        <w:rPr>
          <w:rFonts w:ascii="Arial" w:hAnsi="Arial" w:cs="Arial"/>
          <w:szCs w:val="20"/>
        </w:rPr>
        <w:t>relatif à l’application des articles 107 et 108 du TFUE aux aides de minimis.</w:t>
      </w:r>
    </w:p>
    <w:p w14:paraId="5994812B" w14:textId="77777777" w:rsidR="00086119" w:rsidRPr="00E708EA" w:rsidRDefault="00086119" w:rsidP="00BE7A15">
      <w:pPr>
        <w:pStyle w:val="FSE-Modedemploi"/>
        <w:pBdr>
          <w:top w:val="none" w:sz="0" w:space="0" w:color="auto"/>
          <w:left w:val="none" w:sz="0" w:space="0" w:color="auto"/>
          <w:bottom w:val="none" w:sz="0" w:space="0" w:color="auto"/>
          <w:right w:val="none" w:sz="0" w:space="0" w:color="auto"/>
        </w:pBdr>
        <w:shd w:val="clear" w:color="auto" w:fill="auto"/>
        <w:tabs>
          <w:tab w:val="left" w:pos="284"/>
        </w:tabs>
        <w:spacing w:after="0" w:line="240" w:lineRule="auto"/>
        <w:rPr>
          <w:rFonts w:ascii="Arial" w:hAnsi="Arial" w:cs="Arial"/>
          <w:szCs w:val="20"/>
        </w:rPr>
      </w:pPr>
    </w:p>
    <w:p w14:paraId="1617B4E4" w14:textId="040CB5EF" w:rsidR="00245A1D" w:rsidRPr="00E708EA" w:rsidRDefault="00245A1D" w:rsidP="00BE7A15">
      <w:pPr>
        <w:spacing w:after="0" w:line="240" w:lineRule="auto"/>
        <w:contextualSpacing/>
        <w:jc w:val="both"/>
        <w:rPr>
          <w:rFonts w:ascii="Arial" w:hAnsi="Arial" w:cs="Arial"/>
          <w:sz w:val="20"/>
          <w:szCs w:val="20"/>
        </w:rPr>
      </w:pPr>
      <w:r w:rsidRPr="00E708EA">
        <w:rPr>
          <w:rFonts w:ascii="Arial" w:hAnsi="Arial" w:cs="Arial"/>
          <w:sz w:val="20"/>
          <w:szCs w:val="20"/>
        </w:rPr>
        <w:t xml:space="preserve">La </w:t>
      </w:r>
      <w:r w:rsidRPr="00E708EA">
        <w:rPr>
          <w:rFonts w:ascii="Arial" w:hAnsi="Arial" w:cs="Arial"/>
          <w:b/>
          <w:bCs/>
          <w:sz w:val="20"/>
          <w:szCs w:val="20"/>
        </w:rPr>
        <w:t>règle de minimis</w:t>
      </w:r>
      <w:r w:rsidRPr="00E708EA">
        <w:rPr>
          <w:rFonts w:ascii="Arial" w:hAnsi="Arial" w:cs="Arial"/>
          <w:sz w:val="20"/>
          <w:szCs w:val="20"/>
        </w:rPr>
        <w:t xml:space="preserve"> prévoit qu'une </w:t>
      </w:r>
      <w:r w:rsidR="00086119" w:rsidRPr="00E708EA">
        <w:rPr>
          <w:rFonts w:ascii="Arial" w:hAnsi="Arial" w:cs="Arial"/>
          <w:sz w:val="20"/>
          <w:szCs w:val="20"/>
        </w:rPr>
        <w:t xml:space="preserve">même entreprise (entreprise unique) ne peut pas recevoir </w:t>
      </w:r>
      <w:r w:rsidR="00086119" w:rsidRPr="00E708EA">
        <w:rPr>
          <w:rFonts w:ascii="Arial" w:hAnsi="Arial" w:cs="Arial"/>
          <w:b/>
          <w:bCs/>
          <w:sz w:val="20"/>
          <w:szCs w:val="20"/>
        </w:rPr>
        <w:t xml:space="preserve">plus de 200 000 € </w:t>
      </w:r>
      <w:r w:rsidR="00086119" w:rsidRPr="00E708EA">
        <w:rPr>
          <w:rFonts w:ascii="Arial" w:hAnsi="Arial" w:cs="Arial"/>
          <w:sz w:val="20"/>
          <w:szCs w:val="20"/>
        </w:rPr>
        <w:t>d'aides dites de minimis sur</w:t>
      </w:r>
      <w:r w:rsidRPr="00E708EA">
        <w:rPr>
          <w:rFonts w:ascii="Arial" w:hAnsi="Arial" w:cs="Arial"/>
          <w:sz w:val="20"/>
          <w:szCs w:val="20"/>
        </w:rPr>
        <w:t xml:space="preserve"> une </w:t>
      </w:r>
      <w:r w:rsidRPr="00E708EA">
        <w:rPr>
          <w:rFonts w:ascii="Arial" w:hAnsi="Arial" w:cs="Arial"/>
          <w:b/>
          <w:bCs/>
          <w:sz w:val="20"/>
          <w:szCs w:val="20"/>
        </w:rPr>
        <w:t>période de 3 exercices fiscaux</w:t>
      </w:r>
      <w:r w:rsidRPr="00E708EA">
        <w:rPr>
          <w:rFonts w:ascii="Arial" w:hAnsi="Arial" w:cs="Arial"/>
          <w:sz w:val="20"/>
          <w:szCs w:val="20"/>
        </w:rPr>
        <w:t xml:space="preserve">. Ce plafond est ramené à </w:t>
      </w:r>
      <w:r w:rsidRPr="00E708EA">
        <w:rPr>
          <w:rFonts w:ascii="Arial" w:hAnsi="Arial" w:cs="Arial"/>
          <w:b/>
          <w:bCs/>
          <w:sz w:val="20"/>
          <w:szCs w:val="20"/>
        </w:rPr>
        <w:t>100 000 € pour les entreprises du transport</w:t>
      </w:r>
      <w:r w:rsidRPr="00E708EA">
        <w:rPr>
          <w:rFonts w:ascii="Arial" w:hAnsi="Arial" w:cs="Arial"/>
          <w:sz w:val="20"/>
          <w:szCs w:val="20"/>
        </w:rPr>
        <w:t>.</w:t>
      </w:r>
    </w:p>
    <w:p w14:paraId="39BA88E2" w14:textId="77777777" w:rsidR="00245A1D" w:rsidRPr="00E708EA" w:rsidRDefault="00245A1D" w:rsidP="00BE7A15">
      <w:pPr>
        <w:spacing w:after="0" w:line="240" w:lineRule="auto"/>
        <w:contextualSpacing/>
        <w:jc w:val="both"/>
        <w:rPr>
          <w:rFonts w:ascii="Arial" w:hAnsi="Arial" w:cs="Arial"/>
          <w:sz w:val="20"/>
          <w:szCs w:val="20"/>
        </w:rPr>
      </w:pPr>
    </w:p>
    <w:p w14:paraId="2683563D" w14:textId="442227CF" w:rsidR="00245A1D" w:rsidRPr="00E708EA" w:rsidRDefault="00245A1D" w:rsidP="00BE7A15">
      <w:pPr>
        <w:spacing w:after="0" w:line="240" w:lineRule="auto"/>
        <w:contextualSpacing/>
        <w:jc w:val="both"/>
        <w:rPr>
          <w:rFonts w:ascii="Arial" w:hAnsi="Arial" w:cs="Arial"/>
          <w:sz w:val="20"/>
          <w:szCs w:val="20"/>
        </w:rPr>
      </w:pPr>
      <w:r w:rsidRPr="00E708EA">
        <w:rPr>
          <w:rFonts w:ascii="Arial" w:hAnsi="Arial" w:cs="Arial"/>
          <w:sz w:val="20"/>
          <w:szCs w:val="20"/>
        </w:rPr>
        <w:t>Plusieurs choses doivent être précisées :</w:t>
      </w:r>
    </w:p>
    <w:p w14:paraId="6D5E04A4" w14:textId="77777777" w:rsidR="00245A1D" w:rsidRPr="00E708EA" w:rsidRDefault="00245A1D" w:rsidP="00BE7A15">
      <w:pPr>
        <w:spacing w:after="0" w:line="240" w:lineRule="auto"/>
        <w:contextualSpacing/>
        <w:jc w:val="both"/>
        <w:rPr>
          <w:rFonts w:ascii="Arial" w:hAnsi="Arial" w:cs="Arial"/>
          <w:sz w:val="20"/>
          <w:szCs w:val="20"/>
        </w:rPr>
      </w:pPr>
    </w:p>
    <w:p w14:paraId="1790199C" w14:textId="79082E52" w:rsidR="00245A1D" w:rsidRPr="00E708EA" w:rsidRDefault="00245A1D" w:rsidP="00BE7A15">
      <w:pPr>
        <w:spacing w:after="0" w:line="240" w:lineRule="auto"/>
        <w:contextualSpacing/>
        <w:jc w:val="both"/>
        <w:rPr>
          <w:rFonts w:ascii="Arial" w:hAnsi="Arial" w:cs="Arial"/>
          <w:sz w:val="20"/>
          <w:szCs w:val="20"/>
        </w:rPr>
      </w:pPr>
      <w:r w:rsidRPr="00E708EA">
        <w:rPr>
          <w:rFonts w:ascii="Arial" w:hAnsi="Arial" w:cs="Arial"/>
          <w:sz w:val="20"/>
          <w:szCs w:val="20"/>
        </w:rPr>
        <w:t xml:space="preserve">- la période de 3 exercices fiscaux est calculée de </w:t>
      </w:r>
      <w:r w:rsidRPr="00E708EA">
        <w:rPr>
          <w:rFonts w:ascii="Arial" w:hAnsi="Arial" w:cs="Arial"/>
          <w:b/>
          <w:bCs/>
          <w:sz w:val="20"/>
          <w:szCs w:val="20"/>
        </w:rPr>
        <w:t>manière glissante</w:t>
      </w:r>
      <w:r w:rsidRPr="00E708EA">
        <w:rPr>
          <w:rFonts w:ascii="Arial" w:hAnsi="Arial" w:cs="Arial"/>
          <w:sz w:val="20"/>
          <w:szCs w:val="20"/>
        </w:rPr>
        <w:t>. La période doit donc comprendre l'exercice fiscal en cours, ainsi que les 2 exercices fiscaux précédents</w:t>
      </w:r>
      <w:r w:rsidR="00787188" w:rsidRPr="00E708EA">
        <w:rPr>
          <w:rFonts w:ascii="Arial" w:hAnsi="Arial" w:cs="Arial"/>
          <w:sz w:val="20"/>
          <w:szCs w:val="20"/>
        </w:rPr>
        <w:t> ;</w:t>
      </w:r>
    </w:p>
    <w:p w14:paraId="4DBC08BF" w14:textId="77777777" w:rsidR="00245A1D" w:rsidRPr="00E708EA" w:rsidRDefault="00245A1D" w:rsidP="00BE7A15">
      <w:pPr>
        <w:spacing w:after="0" w:line="240" w:lineRule="auto"/>
        <w:contextualSpacing/>
        <w:jc w:val="both"/>
        <w:rPr>
          <w:rFonts w:ascii="Arial" w:hAnsi="Arial" w:cs="Arial"/>
          <w:sz w:val="20"/>
          <w:szCs w:val="20"/>
        </w:rPr>
      </w:pPr>
    </w:p>
    <w:p w14:paraId="12998AF4" w14:textId="49E6035D" w:rsidR="00245A1D" w:rsidRPr="00E708EA" w:rsidRDefault="00245A1D" w:rsidP="00BE7A15">
      <w:pPr>
        <w:spacing w:after="0" w:line="240" w:lineRule="auto"/>
        <w:contextualSpacing/>
        <w:jc w:val="both"/>
        <w:rPr>
          <w:rFonts w:ascii="Arial" w:hAnsi="Arial" w:cs="Arial"/>
          <w:sz w:val="20"/>
          <w:szCs w:val="20"/>
        </w:rPr>
      </w:pPr>
      <w:r w:rsidRPr="00E708EA">
        <w:rPr>
          <w:rFonts w:ascii="Arial" w:hAnsi="Arial" w:cs="Arial"/>
          <w:sz w:val="20"/>
          <w:szCs w:val="20"/>
        </w:rPr>
        <w:t>- le plafond de 200 000 € est un plafond qui ne doit pas être dépassé, même par une seule aide. Le cumul des aides de minimis perçues par une entreprise doit toujours rester inférieur à 200 000 €. L'aide qui aboutirait au dépassement de ce plafond ne pourra pas être considérée comme autorisée comme aide de minimis, et ne sera pas accordée</w:t>
      </w:r>
      <w:r w:rsidR="00787188" w:rsidRPr="00E708EA">
        <w:rPr>
          <w:rFonts w:ascii="Arial" w:hAnsi="Arial" w:cs="Arial"/>
          <w:sz w:val="20"/>
          <w:szCs w:val="20"/>
        </w:rPr>
        <w:t> ;</w:t>
      </w:r>
    </w:p>
    <w:p w14:paraId="75B4C813" w14:textId="77777777" w:rsidR="00245A1D" w:rsidRPr="00E708EA" w:rsidRDefault="00245A1D" w:rsidP="00BE7A15">
      <w:pPr>
        <w:spacing w:after="0" w:line="240" w:lineRule="auto"/>
        <w:contextualSpacing/>
        <w:jc w:val="both"/>
        <w:rPr>
          <w:rFonts w:ascii="Arial" w:hAnsi="Arial" w:cs="Arial"/>
          <w:sz w:val="20"/>
          <w:szCs w:val="20"/>
        </w:rPr>
      </w:pPr>
    </w:p>
    <w:p w14:paraId="27745D5B" w14:textId="1CD87F7C" w:rsidR="00245A1D" w:rsidRPr="00E708EA" w:rsidRDefault="00245A1D" w:rsidP="00BE7A15">
      <w:pPr>
        <w:spacing w:after="0" w:line="240" w:lineRule="auto"/>
        <w:contextualSpacing/>
        <w:jc w:val="both"/>
        <w:rPr>
          <w:rFonts w:ascii="Arial" w:hAnsi="Arial" w:cs="Arial"/>
          <w:sz w:val="20"/>
          <w:szCs w:val="20"/>
        </w:rPr>
      </w:pPr>
      <w:r w:rsidRPr="00E708EA">
        <w:rPr>
          <w:rFonts w:ascii="Arial" w:hAnsi="Arial" w:cs="Arial"/>
          <w:sz w:val="20"/>
          <w:szCs w:val="20"/>
        </w:rPr>
        <w:t>- le plafond de 200 000 € tient compte de l'ensemble des aides de minimis déjà obtenues par l'entreprise, quelle</w:t>
      </w:r>
      <w:r w:rsidR="00787188" w:rsidRPr="00E708EA">
        <w:rPr>
          <w:rFonts w:ascii="Arial" w:hAnsi="Arial" w:cs="Arial"/>
          <w:sz w:val="20"/>
          <w:szCs w:val="20"/>
        </w:rPr>
        <w:t>s</w:t>
      </w:r>
      <w:r w:rsidRPr="00E708EA">
        <w:rPr>
          <w:rFonts w:ascii="Arial" w:hAnsi="Arial" w:cs="Arial"/>
          <w:sz w:val="20"/>
          <w:szCs w:val="20"/>
        </w:rPr>
        <w:t xml:space="preserve"> que soi</w:t>
      </w:r>
      <w:r w:rsidR="00787188" w:rsidRPr="00E708EA">
        <w:rPr>
          <w:rFonts w:ascii="Arial" w:hAnsi="Arial" w:cs="Arial"/>
          <w:sz w:val="20"/>
          <w:szCs w:val="20"/>
        </w:rPr>
        <w:t>en</w:t>
      </w:r>
      <w:r w:rsidRPr="00E708EA">
        <w:rPr>
          <w:rFonts w:ascii="Arial" w:hAnsi="Arial" w:cs="Arial"/>
          <w:sz w:val="20"/>
          <w:szCs w:val="20"/>
        </w:rPr>
        <w:t>t leur</w:t>
      </w:r>
      <w:r w:rsidR="00787188" w:rsidRPr="00E708EA">
        <w:rPr>
          <w:rFonts w:ascii="Arial" w:hAnsi="Arial" w:cs="Arial"/>
          <w:sz w:val="20"/>
          <w:szCs w:val="20"/>
        </w:rPr>
        <w:t>s</w:t>
      </w:r>
      <w:r w:rsidRPr="00E708EA">
        <w:rPr>
          <w:rFonts w:ascii="Arial" w:hAnsi="Arial" w:cs="Arial"/>
          <w:sz w:val="20"/>
          <w:szCs w:val="20"/>
        </w:rPr>
        <w:t xml:space="preserve"> forme</w:t>
      </w:r>
      <w:r w:rsidR="00787188" w:rsidRPr="00E708EA">
        <w:rPr>
          <w:rFonts w:ascii="Arial" w:hAnsi="Arial" w:cs="Arial"/>
          <w:sz w:val="20"/>
          <w:szCs w:val="20"/>
        </w:rPr>
        <w:t>s</w:t>
      </w:r>
      <w:r w:rsidRPr="00E708EA">
        <w:rPr>
          <w:rFonts w:ascii="Arial" w:hAnsi="Arial" w:cs="Arial"/>
          <w:sz w:val="20"/>
          <w:szCs w:val="20"/>
        </w:rPr>
        <w:t xml:space="preserve"> (subvention, avance remboursable, aide fiscale, etc.)</w:t>
      </w:r>
      <w:r w:rsidR="00086119" w:rsidRPr="00E708EA">
        <w:rPr>
          <w:rFonts w:ascii="Arial" w:hAnsi="Arial" w:cs="Arial"/>
          <w:sz w:val="20"/>
          <w:szCs w:val="20"/>
        </w:rPr>
        <w:t xml:space="preserve"> et le projet</w:t>
      </w:r>
      <w:r w:rsidRPr="00E708EA">
        <w:rPr>
          <w:rFonts w:ascii="Arial" w:hAnsi="Arial" w:cs="Arial"/>
          <w:sz w:val="20"/>
          <w:szCs w:val="20"/>
        </w:rPr>
        <w:t>.</w:t>
      </w:r>
    </w:p>
    <w:p w14:paraId="60C7C6D6" w14:textId="77777777" w:rsidR="00245A1D" w:rsidRPr="00E708EA" w:rsidRDefault="00245A1D" w:rsidP="00BE7A15">
      <w:pPr>
        <w:spacing w:after="0" w:line="240" w:lineRule="auto"/>
        <w:contextualSpacing/>
        <w:jc w:val="both"/>
        <w:rPr>
          <w:rFonts w:ascii="Arial" w:hAnsi="Arial" w:cs="Arial"/>
          <w:sz w:val="20"/>
          <w:szCs w:val="20"/>
        </w:rPr>
      </w:pPr>
    </w:p>
    <w:p w14:paraId="362E24B5" w14:textId="726DC4AF" w:rsidR="00245A1D" w:rsidRPr="00E708EA" w:rsidRDefault="00245A1D" w:rsidP="00BE7A15">
      <w:pPr>
        <w:spacing w:after="0" w:line="240" w:lineRule="auto"/>
        <w:contextualSpacing/>
        <w:jc w:val="both"/>
        <w:rPr>
          <w:rFonts w:ascii="Arial" w:hAnsi="Arial" w:cs="Arial"/>
          <w:sz w:val="20"/>
          <w:szCs w:val="20"/>
        </w:rPr>
      </w:pPr>
      <w:r w:rsidRPr="00E708EA">
        <w:rPr>
          <w:rFonts w:ascii="Arial" w:hAnsi="Arial" w:cs="Arial"/>
          <w:sz w:val="20"/>
          <w:szCs w:val="20"/>
        </w:rPr>
        <w:t xml:space="preserve">L'entreprise doit savoir quand elle risque de dépasser ce plafond de 200 000 €. </w:t>
      </w:r>
      <w:r w:rsidR="00787188" w:rsidRPr="00E708EA">
        <w:rPr>
          <w:rFonts w:ascii="Arial" w:hAnsi="Arial" w:cs="Arial"/>
          <w:sz w:val="20"/>
          <w:szCs w:val="20"/>
        </w:rPr>
        <w:t>L</w:t>
      </w:r>
      <w:r w:rsidRPr="00E708EA">
        <w:rPr>
          <w:rFonts w:ascii="Arial" w:hAnsi="Arial" w:cs="Arial"/>
          <w:sz w:val="20"/>
          <w:szCs w:val="20"/>
        </w:rPr>
        <w:t xml:space="preserve">orsqu'une aide est soumise à la règle de minimis, le dossier de demande implique de renseigner les aides de minimis déjà perçues. L'entreprise doit donc garder un récapitulatif des aides qu'elle a reçues, en notant les dates d'octroi, le type d'aide et le montant obtenu. En particulier, elle doit </w:t>
      </w:r>
      <w:r w:rsidR="00787188" w:rsidRPr="00E708EA">
        <w:rPr>
          <w:rFonts w:ascii="Arial" w:hAnsi="Arial" w:cs="Arial"/>
          <w:sz w:val="20"/>
          <w:szCs w:val="20"/>
        </w:rPr>
        <w:t>renseigner</w:t>
      </w:r>
      <w:r w:rsidRPr="00E708EA">
        <w:rPr>
          <w:rFonts w:ascii="Arial" w:hAnsi="Arial" w:cs="Arial"/>
          <w:sz w:val="20"/>
          <w:szCs w:val="20"/>
        </w:rPr>
        <w:t xml:space="preserve"> </w:t>
      </w:r>
      <w:r w:rsidR="00787188" w:rsidRPr="00E708EA">
        <w:rPr>
          <w:rFonts w:ascii="Arial" w:hAnsi="Arial" w:cs="Arial"/>
          <w:sz w:val="20"/>
          <w:szCs w:val="20"/>
        </w:rPr>
        <w:t>l</w:t>
      </w:r>
      <w:r w:rsidRPr="00E708EA">
        <w:rPr>
          <w:rFonts w:ascii="Arial" w:hAnsi="Arial" w:cs="Arial"/>
          <w:sz w:val="20"/>
          <w:szCs w:val="20"/>
        </w:rPr>
        <w:t>es aides fiscales ou exonérations de cotisations sociales soumises à la règle de minimis dont elle a pu bénéficier.</w:t>
      </w:r>
    </w:p>
    <w:p w14:paraId="5E2A6394" w14:textId="77777777" w:rsidR="00245A1D" w:rsidRPr="00E708EA" w:rsidRDefault="00245A1D" w:rsidP="00BE7A15">
      <w:pPr>
        <w:spacing w:after="0" w:line="240" w:lineRule="auto"/>
        <w:contextualSpacing/>
        <w:jc w:val="both"/>
        <w:rPr>
          <w:rFonts w:ascii="Arial" w:hAnsi="Arial" w:cs="Arial"/>
          <w:sz w:val="20"/>
          <w:szCs w:val="20"/>
        </w:rPr>
      </w:pPr>
    </w:p>
    <w:p w14:paraId="2342F385" w14:textId="4F0B163F" w:rsidR="00245A1D" w:rsidRPr="00E708EA" w:rsidRDefault="00245A1D" w:rsidP="00BE7A15">
      <w:pPr>
        <w:spacing w:after="0" w:line="240" w:lineRule="auto"/>
        <w:contextualSpacing/>
        <w:jc w:val="both"/>
        <w:rPr>
          <w:rFonts w:ascii="Arial" w:hAnsi="Arial" w:cs="Arial"/>
          <w:sz w:val="20"/>
          <w:szCs w:val="20"/>
        </w:rPr>
      </w:pPr>
      <w:r w:rsidRPr="00E708EA">
        <w:rPr>
          <w:rFonts w:ascii="Arial" w:hAnsi="Arial" w:cs="Arial"/>
          <w:sz w:val="20"/>
          <w:szCs w:val="20"/>
        </w:rPr>
        <w:t xml:space="preserve">L’application de la règle de minimis est décidée par l’autorité de gestion lors de l’instruction de la demande de subvention. La règle couvre </w:t>
      </w:r>
      <w:r w:rsidR="00787188" w:rsidRPr="00E708EA">
        <w:rPr>
          <w:rFonts w:ascii="Arial" w:hAnsi="Arial" w:cs="Arial"/>
          <w:sz w:val="20"/>
          <w:szCs w:val="20"/>
        </w:rPr>
        <w:t>l’ensemble des</w:t>
      </w:r>
      <w:r w:rsidRPr="00E708EA">
        <w:rPr>
          <w:rFonts w:ascii="Arial" w:hAnsi="Arial" w:cs="Arial"/>
          <w:sz w:val="20"/>
          <w:szCs w:val="20"/>
        </w:rPr>
        <w:t xml:space="preserve"> catégories d’aides, quel</w:t>
      </w:r>
      <w:r w:rsidR="00787188" w:rsidRPr="00E708EA">
        <w:rPr>
          <w:rFonts w:ascii="Arial" w:hAnsi="Arial" w:cs="Arial"/>
          <w:sz w:val="20"/>
          <w:szCs w:val="20"/>
        </w:rPr>
        <w:t>le</w:t>
      </w:r>
      <w:r w:rsidRPr="00E708EA">
        <w:rPr>
          <w:rFonts w:ascii="Arial" w:hAnsi="Arial" w:cs="Arial"/>
          <w:sz w:val="20"/>
          <w:szCs w:val="20"/>
        </w:rPr>
        <w:t xml:space="preserve"> que soit leur</w:t>
      </w:r>
      <w:r w:rsidR="00787188" w:rsidRPr="00E708EA">
        <w:rPr>
          <w:rFonts w:ascii="Arial" w:hAnsi="Arial" w:cs="Arial"/>
          <w:sz w:val="20"/>
          <w:szCs w:val="20"/>
        </w:rPr>
        <w:t>s</w:t>
      </w:r>
      <w:r w:rsidRPr="00E708EA">
        <w:rPr>
          <w:rFonts w:ascii="Arial" w:hAnsi="Arial" w:cs="Arial"/>
          <w:sz w:val="20"/>
          <w:szCs w:val="20"/>
        </w:rPr>
        <w:t xml:space="preserve"> forme</w:t>
      </w:r>
      <w:r w:rsidR="00787188" w:rsidRPr="00E708EA">
        <w:rPr>
          <w:rFonts w:ascii="Arial" w:hAnsi="Arial" w:cs="Arial"/>
          <w:sz w:val="20"/>
          <w:szCs w:val="20"/>
        </w:rPr>
        <w:t>s</w:t>
      </w:r>
      <w:r w:rsidRPr="00E708EA">
        <w:rPr>
          <w:rFonts w:ascii="Arial" w:hAnsi="Arial" w:cs="Arial"/>
          <w:sz w:val="20"/>
          <w:szCs w:val="20"/>
        </w:rPr>
        <w:t xml:space="preserve"> et leur</w:t>
      </w:r>
      <w:r w:rsidR="00787188" w:rsidRPr="00E708EA">
        <w:rPr>
          <w:rFonts w:ascii="Arial" w:hAnsi="Arial" w:cs="Arial"/>
          <w:sz w:val="20"/>
          <w:szCs w:val="20"/>
        </w:rPr>
        <w:t>s</w:t>
      </w:r>
      <w:r w:rsidRPr="00E708EA">
        <w:rPr>
          <w:rFonts w:ascii="Arial" w:hAnsi="Arial" w:cs="Arial"/>
          <w:sz w:val="20"/>
          <w:szCs w:val="20"/>
        </w:rPr>
        <w:t xml:space="preserve"> objectif</w:t>
      </w:r>
      <w:r w:rsidR="00787188" w:rsidRPr="00E708EA">
        <w:rPr>
          <w:rFonts w:ascii="Arial" w:hAnsi="Arial" w:cs="Arial"/>
          <w:sz w:val="20"/>
          <w:szCs w:val="20"/>
        </w:rPr>
        <w:t>s</w:t>
      </w:r>
      <w:r w:rsidRPr="00E708EA">
        <w:rPr>
          <w:rFonts w:ascii="Arial" w:hAnsi="Arial" w:cs="Arial"/>
          <w:sz w:val="20"/>
          <w:szCs w:val="20"/>
        </w:rPr>
        <w:t>. Cette règle présente l’intérêt de s’appliquer quel</w:t>
      </w:r>
      <w:r w:rsidR="00787188" w:rsidRPr="00E708EA">
        <w:rPr>
          <w:rFonts w:ascii="Arial" w:hAnsi="Arial" w:cs="Arial"/>
          <w:sz w:val="20"/>
          <w:szCs w:val="20"/>
        </w:rPr>
        <w:t>le</w:t>
      </w:r>
      <w:r w:rsidRPr="00E708EA">
        <w:rPr>
          <w:rFonts w:ascii="Arial" w:hAnsi="Arial" w:cs="Arial"/>
          <w:sz w:val="20"/>
          <w:szCs w:val="20"/>
        </w:rPr>
        <w:t xml:space="preserve"> que soit la taille de la structure bénéficiaire.</w:t>
      </w:r>
    </w:p>
    <w:p w14:paraId="41F889F6" w14:textId="77777777" w:rsidR="00245A1D" w:rsidRPr="00E708EA" w:rsidRDefault="00245A1D" w:rsidP="00BE7A15">
      <w:pPr>
        <w:spacing w:after="0" w:line="240" w:lineRule="auto"/>
        <w:contextualSpacing/>
        <w:jc w:val="both"/>
        <w:rPr>
          <w:rFonts w:ascii="Arial" w:hAnsi="Arial" w:cs="Arial"/>
          <w:sz w:val="20"/>
          <w:szCs w:val="20"/>
        </w:rPr>
      </w:pPr>
    </w:p>
    <w:p w14:paraId="56AC8000" w14:textId="1B3B0341" w:rsidR="00015503" w:rsidRPr="00E708EA" w:rsidRDefault="00245A1D" w:rsidP="00BE7A15">
      <w:pPr>
        <w:spacing w:after="0" w:line="240" w:lineRule="auto"/>
        <w:contextualSpacing/>
        <w:jc w:val="both"/>
        <w:rPr>
          <w:rFonts w:ascii="Arial" w:hAnsi="Arial" w:cs="Arial"/>
          <w:b/>
          <w:bCs/>
          <w:sz w:val="20"/>
          <w:szCs w:val="20"/>
        </w:rPr>
      </w:pPr>
      <w:r w:rsidRPr="00E708EA">
        <w:rPr>
          <w:rFonts w:ascii="Arial" w:hAnsi="Arial" w:cs="Arial"/>
          <w:sz w:val="20"/>
          <w:szCs w:val="20"/>
        </w:rPr>
        <w:t xml:space="preserve">Cependant, </w:t>
      </w:r>
      <w:r w:rsidRPr="00E708EA">
        <w:rPr>
          <w:rFonts w:ascii="Arial" w:hAnsi="Arial" w:cs="Arial"/>
          <w:b/>
          <w:bCs/>
          <w:sz w:val="20"/>
          <w:szCs w:val="20"/>
        </w:rPr>
        <w:t>les aides doivent être transparentes</w:t>
      </w:r>
      <w:r w:rsidRPr="00E708EA">
        <w:rPr>
          <w:rFonts w:ascii="Arial" w:hAnsi="Arial" w:cs="Arial"/>
          <w:sz w:val="20"/>
          <w:szCs w:val="20"/>
        </w:rPr>
        <w:t>. Il doit être possible de déterminer en amont le montant prévisionnel de l’aide. Dans le cadre des fonds européens, les aides de minimis sont toujours considérées comme transparentes, puisqu’il s’agit d’octroi de subventions</w:t>
      </w:r>
      <w:r w:rsidRPr="00E708EA">
        <w:rPr>
          <w:rFonts w:ascii="Arial" w:hAnsi="Arial" w:cs="Arial"/>
          <w:b/>
          <w:bCs/>
          <w:sz w:val="20"/>
          <w:szCs w:val="20"/>
        </w:rPr>
        <w:t>.</w:t>
      </w:r>
    </w:p>
    <w:p w14:paraId="782DA656" w14:textId="77777777" w:rsidR="00245A1D" w:rsidRDefault="00245A1D" w:rsidP="00BE7A15">
      <w:pPr>
        <w:spacing w:after="0" w:line="240" w:lineRule="auto"/>
        <w:contextualSpacing/>
        <w:jc w:val="both"/>
        <w:rPr>
          <w:rFonts w:ascii="Arial" w:hAnsi="Arial" w:cs="Arial"/>
          <w:b/>
          <w:bCs/>
          <w:sz w:val="20"/>
          <w:szCs w:val="20"/>
        </w:rPr>
      </w:pPr>
    </w:p>
    <w:p w14:paraId="639FF63D" w14:textId="77777777" w:rsidR="00E708EA" w:rsidRPr="00E708EA" w:rsidRDefault="00E708EA" w:rsidP="00BE7A15">
      <w:pPr>
        <w:spacing w:after="0" w:line="240" w:lineRule="auto"/>
        <w:contextualSpacing/>
        <w:jc w:val="both"/>
        <w:rPr>
          <w:rFonts w:ascii="Arial" w:hAnsi="Arial" w:cs="Arial"/>
          <w:b/>
          <w:bCs/>
          <w:sz w:val="20"/>
          <w:szCs w:val="20"/>
        </w:rPr>
      </w:pPr>
    </w:p>
    <w:p w14:paraId="3C23A62F" w14:textId="4242F474" w:rsidR="00015503" w:rsidRPr="00E708EA" w:rsidRDefault="00245A1D" w:rsidP="00BE7A15">
      <w:pPr>
        <w:pStyle w:val="Paragraphedeliste"/>
        <w:numPr>
          <w:ilvl w:val="0"/>
          <w:numId w:val="7"/>
        </w:numPr>
        <w:autoSpaceDE w:val="0"/>
        <w:autoSpaceDN w:val="0"/>
        <w:adjustRightInd w:val="0"/>
        <w:spacing w:after="120" w:line="240" w:lineRule="auto"/>
        <w:contextualSpacing/>
        <w:jc w:val="both"/>
        <w:rPr>
          <w:rFonts w:ascii="Arial" w:hAnsi="Arial" w:cs="Arial"/>
          <w:b/>
          <w:bCs/>
          <w:color w:val="C00000"/>
          <w:sz w:val="24"/>
          <w:szCs w:val="24"/>
        </w:rPr>
      </w:pPr>
      <w:r w:rsidRPr="00E708EA">
        <w:rPr>
          <w:rFonts w:ascii="Arial" w:hAnsi="Arial" w:cs="Arial"/>
          <w:b/>
          <w:bCs/>
          <w:color w:val="C00000"/>
          <w:sz w:val="24"/>
          <w:szCs w:val="24"/>
        </w:rPr>
        <w:t xml:space="preserve">La notion d’entreprise unique </w:t>
      </w:r>
    </w:p>
    <w:p w14:paraId="1DA8E60D" w14:textId="77777777" w:rsidR="00AA61A4" w:rsidRPr="00BE7A15" w:rsidRDefault="00AA61A4" w:rsidP="00BE7A15">
      <w:pPr>
        <w:pStyle w:val="Paragraphedeliste"/>
        <w:autoSpaceDE w:val="0"/>
        <w:autoSpaceDN w:val="0"/>
        <w:adjustRightInd w:val="0"/>
        <w:spacing w:after="120" w:line="240" w:lineRule="auto"/>
        <w:ind w:left="1080"/>
        <w:contextualSpacing/>
        <w:jc w:val="both"/>
        <w:rPr>
          <w:rFonts w:ascii="Arial" w:hAnsi="Arial" w:cs="Arial"/>
          <w:b/>
          <w:bCs/>
          <w:color w:val="C00000"/>
          <w:sz w:val="28"/>
          <w:szCs w:val="28"/>
        </w:rPr>
      </w:pPr>
    </w:p>
    <w:p w14:paraId="3D507E15" w14:textId="1479CDF4" w:rsidR="00AA61A4" w:rsidRPr="00BE7A15" w:rsidRDefault="00AA61A4" w:rsidP="00BE7A15">
      <w:pPr>
        <w:spacing w:after="0" w:line="240" w:lineRule="auto"/>
        <w:contextualSpacing/>
        <w:jc w:val="both"/>
        <w:rPr>
          <w:rFonts w:ascii="Arial" w:hAnsi="Arial" w:cs="Arial"/>
          <w:sz w:val="20"/>
          <w:szCs w:val="20"/>
        </w:rPr>
      </w:pPr>
      <w:r w:rsidRPr="00BE7A15">
        <w:rPr>
          <w:rFonts w:ascii="Arial" w:hAnsi="Arial" w:cs="Arial"/>
          <w:sz w:val="20"/>
          <w:szCs w:val="20"/>
        </w:rPr>
        <w:t xml:space="preserve">Le calcul du seuil de 200 000 € s’effectue pour une </w:t>
      </w:r>
      <w:r w:rsidRPr="00BE7A15">
        <w:rPr>
          <w:rFonts w:ascii="Arial" w:hAnsi="Arial" w:cs="Arial"/>
          <w:b/>
          <w:bCs/>
          <w:sz w:val="20"/>
          <w:szCs w:val="20"/>
        </w:rPr>
        <w:t>entreprise unique.</w:t>
      </w:r>
    </w:p>
    <w:p w14:paraId="1FDED2A0" w14:textId="77777777" w:rsidR="00AA61A4" w:rsidRPr="00BE7A15" w:rsidRDefault="00AA61A4" w:rsidP="00BE7A15">
      <w:pPr>
        <w:spacing w:after="0" w:line="240" w:lineRule="auto"/>
        <w:contextualSpacing/>
        <w:jc w:val="both"/>
        <w:rPr>
          <w:rFonts w:ascii="Arial" w:hAnsi="Arial" w:cs="Arial"/>
          <w:sz w:val="20"/>
          <w:szCs w:val="20"/>
        </w:rPr>
      </w:pPr>
    </w:p>
    <w:p w14:paraId="5401CA7D" w14:textId="738E4761" w:rsidR="00AA61A4" w:rsidRPr="00BE7A15" w:rsidRDefault="00AA61A4" w:rsidP="00BE7A15">
      <w:pPr>
        <w:spacing w:after="0" w:line="240" w:lineRule="auto"/>
        <w:contextualSpacing/>
        <w:jc w:val="both"/>
        <w:rPr>
          <w:rFonts w:ascii="Arial" w:hAnsi="Arial" w:cs="Arial"/>
          <w:sz w:val="20"/>
          <w:szCs w:val="20"/>
        </w:rPr>
      </w:pPr>
      <w:r w:rsidRPr="00BE7A15">
        <w:rPr>
          <w:rFonts w:ascii="Arial" w:hAnsi="Arial" w:cs="Arial"/>
          <w:sz w:val="20"/>
          <w:szCs w:val="20"/>
        </w:rPr>
        <w:t>L’entreprise unique se compose de toutes les entreprises qui entretiennent entre elles au moins l’une des relations suivantes :</w:t>
      </w:r>
    </w:p>
    <w:p w14:paraId="34553918" w14:textId="77777777" w:rsidR="00AA61A4" w:rsidRPr="00BE7A15" w:rsidRDefault="00AA61A4" w:rsidP="00BE7A15">
      <w:pPr>
        <w:spacing w:after="0" w:line="240" w:lineRule="auto"/>
        <w:contextualSpacing/>
        <w:jc w:val="both"/>
        <w:rPr>
          <w:rFonts w:ascii="Arial" w:hAnsi="Arial" w:cs="Arial"/>
          <w:sz w:val="20"/>
          <w:szCs w:val="20"/>
        </w:rPr>
      </w:pPr>
    </w:p>
    <w:p w14:paraId="63C1F599" w14:textId="77777777" w:rsidR="00AA61A4" w:rsidRPr="00BE7A15" w:rsidRDefault="00AA61A4" w:rsidP="00BE7A15">
      <w:pPr>
        <w:spacing w:after="0" w:line="240" w:lineRule="auto"/>
        <w:contextualSpacing/>
        <w:jc w:val="both"/>
        <w:rPr>
          <w:rFonts w:ascii="Arial" w:hAnsi="Arial" w:cs="Arial"/>
          <w:sz w:val="20"/>
          <w:szCs w:val="20"/>
        </w:rPr>
      </w:pPr>
      <w:r w:rsidRPr="00BE7A15">
        <w:rPr>
          <w:rFonts w:ascii="Arial" w:hAnsi="Arial" w:cs="Arial"/>
          <w:sz w:val="20"/>
          <w:szCs w:val="20"/>
        </w:rPr>
        <w:t>- une entreprise a la majorité des droits de vote des actionnaires ou associés d’une autre entreprise ;</w:t>
      </w:r>
    </w:p>
    <w:p w14:paraId="22F7E6C5" w14:textId="77777777" w:rsidR="00AA61A4" w:rsidRPr="00BE7A15" w:rsidRDefault="00AA61A4" w:rsidP="00BE7A15">
      <w:pPr>
        <w:spacing w:after="0" w:line="240" w:lineRule="auto"/>
        <w:contextualSpacing/>
        <w:jc w:val="both"/>
        <w:rPr>
          <w:rFonts w:ascii="Arial" w:hAnsi="Arial" w:cs="Arial"/>
          <w:sz w:val="20"/>
          <w:szCs w:val="20"/>
        </w:rPr>
      </w:pPr>
      <w:r w:rsidRPr="00BE7A15">
        <w:rPr>
          <w:rFonts w:ascii="Arial" w:hAnsi="Arial" w:cs="Arial"/>
          <w:sz w:val="20"/>
          <w:szCs w:val="20"/>
        </w:rPr>
        <w:t>- une entreprise a le droit de nommer ou révoquer la majorité des membres de l’organe d’administration d’une autre entreprise ;</w:t>
      </w:r>
    </w:p>
    <w:p w14:paraId="1B5CD488" w14:textId="290EF066" w:rsidR="00AA61A4" w:rsidRPr="00BE7A15" w:rsidRDefault="00AA61A4" w:rsidP="00BE7A15">
      <w:pPr>
        <w:spacing w:after="0" w:line="240" w:lineRule="auto"/>
        <w:contextualSpacing/>
        <w:jc w:val="both"/>
        <w:rPr>
          <w:rFonts w:ascii="Arial" w:hAnsi="Arial" w:cs="Arial"/>
          <w:sz w:val="20"/>
          <w:szCs w:val="20"/>
        </w:rPr>
      </w:pPr>
      <w:r w:rsidRPr="00BE7A15">
        <w:rPr>
          <w:rFonts w:ascii="Arial" w:hAnsi="Arial" w:cs="Arial"/>
          <w:sz w:val="20"/>
          <w:szCs w:val="20"/>
        </w:rPr>
        <w:t>- une entreprise a le droit d’exercer une influence dominante sur un</w:t>
      </w:r>
      <w:r w:rsidR="00787188" w:rsidRPr="00BE7A15">
        <w:rPr>
          <w:rFonts w:ascii="Arial" w:hAnsi="Arial" w:cs="Arial"/>
          <w:sz w:val="20"/>
          <w:szCs w:val="20"/>
        </w:rPr>
        <w:t>e</w:t>
      </w:r>
      <w:r w:rsidRPr="00BE7A15">
        <w:rPr>
          <w:rFonts w:ascii="Arial" w:hAnsi="Arial" w:cs="Arial"/>
          <w:sz w:val="20"/>
          <w:szCs w:val="20"/>
        </w:rPr>
        <w:t xml:space="preserve"> autre entreprise en vertu d’un contrat ;</w:t>
      </w:r>
    </w:p>
    <w:p w14:paraId="53522B63" w14:textId="77613FA8" w:rsidR="00AA61A4" w:rsidRPr="00BE7A15" w:rsidRDefault="00AA61A4" w:rsidP="00BE7A15">
      <w:pPr>
        <w:spacing w:after="0" w:line="240" w:lineRule="auto"/>
        <w:contextualSpacing/>
        <w:jc w:val="both"/>
        <w:rPr>
          <w:rFonts w:ascii="Arial" w:hAnsi="Arial" w:cs="Arial"/>
          <w:sz w:val="20"/>
          <w:szCs w:val="20"/>
        </w:rPr>
      </w:pPr>
      <w:r w:rsidRPr="00BE7A15">
        <w:rPr>
          <w:rFonts w:ascii="Arial" w:hAnsi="Arial" w:cs="Arial"/>
          <w:sz w:val="20"/>
          <w:szCs w:val="20"/>
        </w:rPr>
        <w:t>- une entreprise actionnaire ou associée d’une autre entreprise contrôle</w:t>
      </w:r>
      <w:r w:rsidR="004107CF" w:rsidRPr="00BE7A15">
        <w:rPr>
          <w:rFonts w:ascii="Arial" w:hAnsi="Arial" w:cs="Arial"/>
          <w:sz w:val="20"/>
          <w:szCs w:val="20"/>
        </w:rPr>
        <w:t>,</w:t>
      </w:r>
      <w:r w:rsidRPr="00BE7A15">
        <w:rPr>
          <w:rFonts w:ascii="Arial" w:hAnsi="Arial" w:cs="Arial"/>
          <w:sz w:val="20"/>
          <w:szCs w:val="20"/>
        </w:rPr>
        <w:t xml:space="preserve"> seule, en vertu d’un accord avec d’autres actionnaires ou associés de cette autre entreprise, la majorité des droits de vote des actionnaires ou associés de celle-ci.</w:t>
      </w:r>
    </w:p>
    <w:p w14:paraId="671B0C3E" w14:textId="77777777" w:rsidR="00AA61A4" w:rsidRPr="00BE7A15" w:rsidRDefault="00AA61A4" w:rsidP="00BE7A15">
      <w:pPr>
        <w:spacing w:after="0" w:line="240" w:lineRule="auto"/>
        <w:contextualSpacing/>
        <w:jc w:val="both"/>
        <w:rPr>
          <w:rFonts w:ascii="Arial" w:hAnsi="Arial" w:cs="Arial"/>
          <w:sz w:val="20"/>
          <w:szCs w:val="20"/>
        </w:rPr>
      </w:pPr>
    </w:p>
    <w:p w14:paraId="125767D5" w14:textId="63A06781" w:rsidR="00AA61A4" w:rsidRPr="00BE7A15" w:rsidRDefault="00AA61A4" w:rsidP="00BE7A15">
      <w:pPr>
        <w:spacing w:after="0" w:line="240" w:lineRule="auto"/>
        <w:contextualSpacing/>
        <w:jc w:val="both"/>
        <w:rPr>
          <w:rFonts w:ascii="Arial" w:hAnsi="Arial" w:cs="Arial"/>
          <w:sz w:val="20"/>
          <w:szCs w:val="20"/>
        </w:rPr>
      </w:pPr>
      <w:r w:rsidRPr="00BE7A15">
        <w:rPr>
          <w:rFonts w:ascii="Arial" w:hAnsi="Arial" w:cs="Arial"/>
          <w:sz w:val="20"/>
          <w:szCs w:val="20"/>
        </w:rPr>
        <w:t>De façon plus opérationnelle,</w:t>
      </w:r>
      <w:r w:rsidRPr="00BE7A15">
        <w:rPr>
          <w:rFonts w:ascii="Arial" w:hAnsi="Arial" w:cs="Arial"/>
          <w:b/>
          <w:bCs/>
          <w:sz w:val="20"/>
          <w:szCs w:val="20"/>
        </w:rPr>
        <w:t xml:space="preserve"> les entreprises uniques peuvent être identifiées avec le numéro SIREN</w:t>
      </w:r>
      <w:r w:rsidRPr="00BE7A15">
        <w:rPr>
          <w:rFonts w:ascii="Arial" w:hAnsi="Arial" w:cs="Arial"/>
          <w:sz w:val="20"/>
          <w:szCs w:val="20"/>
        </w:rPr>
        <w:t>. Des entreprises ayant des numéros SIRET différents mais le même numéro SIREN seront considérées comme étant une entreprise unique.</w:t>
      </w:r>
    </w:p>
    <w:p w14:paraId="45ACE1CB" w14:textId="5E0FE917" w:rsidR="0059767C" w:rsidRPr="00BE7A15" w:rsidRDefault="00AA61A4" w:rsidP="00BE7A15">
      <w:pPr>
        <w:spacing w:after="0" w:line="240" w:lineRule="auto"/>
        <w:contextualSpacing/>
        <w:jc w:val="both"/>
        <w:rPr>
          <w:rFonts w:ascii="Arial" w:hAnsi="Arial" w:cs="Arial"/>
          <w:sz w:val="20"/>
          <w:szCs w:val="20"/>
        </w:rPr>
      </w:pPr>
      <w:r w:rsidRPr="00BE7A15">
        <w:rPr>
          <w:rFonts w:ascii="Arial" w:hAnsi="Arial" w:cs="Arial"/>
          <w:sz w:val="20"/>
          <w:szCs w:val="20"/>
        </w:rPr>
        <w:t>Toutefois, des entreprises aux numéros SIREN différents peuvent être considérées comme une entreprise unique si elles entretiennent l’une des 4 relations mentionnées ci-dessus. Le plafond de 200 000 € est alors commun à l’ensemble des entreprises assimilées.</w:t>
      </w:r>
    </w:p>
    <w:p w14:paraId="236DFC49" w14:textId="77777777" w:rsidR="00FB2109" w:rsidRPr="00BE7A15" w:rsidRDefault="00FB2109" w:rsidP="00BE7A15">
      <w:pPr>
        <w:spacing w:after="0" w:line="240" w:lineRule="auto"/>
        <w:contextualSpacing/>
        <w:jc w:val="both"/>
        <w:rPr>
          <w:rFonts w:ascii="Arial" w:hAnsi="Arial" w:cs="Arial"/>
          <w:sz w:val="20"/>
          <w:szCs w:val="20"/>
        </w:rPr>
      </w:pPr>
    </w:p>
    <w:p w14:paraId="32DDDBE5" w14:textId="61A72721" w:rsidR="00AA61A4" w:rsidRPr="00BE7A15" w:rsidRDefault="00FB2109" w:rsidP="00BE7A15">
      <w:pPr>
        <w:spacing w:after="0" w:line="240" w:lineRule="auto"/>
        <w:contextualSpacing/>
        <w:jc w:val="both"/>
        <w:rPr>
          <w:rFonts w:ascii="Arial" w:hAnsi="Arial" w:cs="Arial"/>
          <w:sz w:val="20"/>
          <w:szCs w:val="20"/>
        </w:rPr>
      </w:pPr>
      <w:r w:rsidRPr="00BE7A15">
        <w:rPr>
          <w:rFonts w:ascii="Arial" w:hAnsi="Arial" w:cs="Arial"/>
          <w:sz w:val="20"/>
          <w:szCs w:val="20"/>
        </w:rPr>
        <w:t>Cette règle présente l’intérêt de s’appliquer quel</w:t>
      </w:r>
      <w:r w:rsidR="00787188" w:rsidRPr="00BE7A15">
        <w:rPr>
          <w:rFonts w:ascii="Arial" w:hAnsi="Arial" w:cs="Arial"/>
          <w:sz w:val="20"/>
          <w:szCs w:val="20"/>
        </w:rPr>
        <w:t>le</w:t>
      </w:r>
      <w:r w:rsidR="00924C47" w:rsidRPr="00BE7A15">
        <w:rPr>
          <w:rFonts w:ascii="Arial" w:hAnsi="Arial" w:cs="Arial"/>
          <w:sz w:val="20"/>
          <w:szCs w:val="20"/>
        </w:rPr>
        <w:t xml:space="preserve"> </w:t>
      </w:r>
      <w:r w:rsidRPr="00BE7A15">
        <w:rPr>
          <w:rFonts w:ascii="Arial" w:hAnsi="Arial" w:cs="Arial"/>
          <w:sz w:val="20"/>
          <w:szCs w:val="20"/>
        </w:rPr>
        <w:t>que soit la taille de la structure bénéficiaire, y compris les PME.</w:t>
      </w:r>
    </w:p>
    <w:p w14:paraId="78FFF1B0" w14:textId="77777777" w:rsidR="00F43C0B" w:rsidRPr="00E708EA" w:rsidRDefault="00F43C0B" w:rsidP="00BE7A15">
      <w:pPr>
        <w:spacing w:after="0" w:line="240" w:lineRule="auto"/>
        <w:contextualSpacing/>
        <w:jc w:val="both"/>
        <w:rPr>
          <w:rFonts w:ascii="Arial" w:hAnsi="Arial" w:cs="Arial"/>
          <w:b/>
          <w:bCs/>
          <w:color w:val="E36C0A" w:themeColor="accent6" w:themeShade="BF"/>
          <w:sz w:val="20"/>
          <w:szCs w:val="20"/>
        </w:rPr>
      </w:pPr>
    </w:p>
    <w:p w14:paraId="32DFE9C7" w14:textId="77777777" w:rsidR="00BC618F" w:rsidRPr="00E708EA" w:rsidRDefault="00BC618F" w:rsidP="00BE7A15">
      <w:pPr>
        <w:spacing w:after="0" w:line="240" w:lineRule="auto"/>
        <w:contextualSpacing/>
        <w:jc w:val="both"/>
        <w:rPr>
          <w:rFonts w:ascii="Arial" w:hAnsi="Arial" w:cs="Arial"/>
          <w:sz w:val="18"/>
          <w:szCs w:val="18"/>
        </w:rPr>
      </w:pPr>
    </w:p>
    <w:p w14:paraId="0C4FC5CE" w14:textId="68345ADE" w:rsidR="00993CAB" w:rsidRPr="00E708EA" w:rsidRDefault="00FB2109" w:rsidP="00BE7A15">
      <w:pPr>
        <w:pStyle w:val="Paragraphedeliste"/>
        <w:numPr>
          <w:ilvl w:val="0"/>
          <w:numId w:val="7"/>
        </w:numPr>
        <w:spacing w:line="240" w:lineRule="auto"/>
        <w:contextualSpacing/>
        <w:jc w:val="both"/>
        <w:rPr>
          <w:rFonts w:ascii="Arial" w:hAnsi="Arial" w:cs="Arial"/>
          <w:b/>
          <w:bCs/>
          <w:color w:val="C00000"/>
          <w:sz w:val="24"/>
          <w:szCs w:val="24"/>
        </w:rPr>
      </w:pPr>
      <w:r w:rsidRPr="00E708EA">
        <w:rPr>
          <w:rFonts w:ascii="Arial" w:hAnsi="Arial" w:cs="Arial"/>
          <w:b/>
          <w:bCs/>
          <w:color w:val="C00000"/>
          <w:sz w:val="24"/>
          <w:szCs w:val="24"/>
        </w:rPr>
        <w:t xml:space="preserve">Formalités préalables à l’octroi d’une aide de minimis </w:t>
      </w:r>
    </w:p>
    <w:p w14:paraId="32C59F49" w14:textId="6B3A0315" w:rsidR="00BC618F" w:rsidRPr="00BE7A15" w:rsidRDefault="00E2507C" w:rsidP="00BE7A15">
      <w:pPr>
        <w:spacing w:line="240" w:lineRule="auto"/>
        <w:contextualSpacing/>
        <w:jc w:val="both"/>
        <w:rPr>
          <w:rFonts w:ascii="Arial" w:hAnsi="Arial" w:cs="Arial"/>
          <w:sz w:val="20"/>
          <w:szCs w:val="20"/>
        </w:rPr>
      </w:pPr>
      <w:r w:rsidRPr="00BE7A15">
        <w:rPr>
          <w:rFonts w:ascii="Arial" w:hAnsi="Arial" w:cs="Arial"/>
          <w:sz w:val="20"/>
          <w:szCs w:val="20"/>
        </w:rPr>
        <w:t>Lorsqu'une entreprise exerce ses activités à la fois dans un ou plusieurs des secteurs exclus mentionnés et dans un ou plusieurs autres secteurs entrant dans le champ d'application du règlement</w:t>
      </w:r>
      <w:r w:rsidR="00A80040" w:rsidRPr="00BE7A15">
        <w:rPr>
          <w:rFonts w:ascii="Arial" w:hAnsi="Arial" w:cs="Arial"/>
          <w:sz w:val="20"/>
          <w:szCs w:val="20"/>
        </w:rPr>
        <w:t xml:space="preserve"> de minimis</w:t>
      </w:r>
      <w:r w:rsidRPr="00BE7A15">
        <w:rPr>
          <w:rFonts w:ascii="Arial" w:hAnsi="Arial" w:cs="Arial"/>
          <w:sz w:val="20"/>
          <w:szCs w:val="20"/>
        </w:rPr>
        <w:t xml:space="preserve">, </w:t>
      </w:r>
      <w:r w:rsidR="00A80040" w:rsidRPr="00BE7A15">
        <w:rPr>
          <w:rFonts w:ascii="Arial" w:hAnsi="Arial" w:cs="Arial"/>
          <w:sz w:val="20"/>
          <w:szCs w:val="20"/>
        </w:rPr>
        <w:t xml:space="preserve">ce dernier </w:t>
      </w:r>
      <w:r w:rsidRPr="00BE7A15">
        <w:rPr>
          <w:rFonts w:ascii="Arial" w:hAnsi="Arial" w:cs="Arial"/>
          <w:sz w:val="20"/>
          <w:szCs w:val="20"/>
        </w:rPr>
        <w:t>s'applique aux aides octroyées pour ces autres secteurs ou activités</w:t>
      </w:r>
      <w:r w:rsidR="00A80040" w:rsidRPr="00BE7A15">
        <w:rPr>
          <w:rFonts w:ascii="Arial" w:hAnsi="Arial" w:cs="Arial"/>
          <w:sz w:val="20"/>
          <w:szCs w:val="20"/>
        </w:rPr>
        <w:t xml:space="preserve">. Dans ce cas, l’autorité d’octroi </w:t>
      </w:r>
      <w:r w:rsidRPr="00BE7A15">
        <w:rPr>
          <w:rFonts w:ascii="Arial" w:hAnsi="Arial" w:cs="Arial"/>
          <w:sz w:val="20"/>
          <w:szCs w:val="20"/>
        </w:rPr>
        <w:t>veille, par des moyens appropriés, tels que la séparation des activités ou la distinction des coûts, à ce que les activités exercées dans le ou les secteurs exclus ne bénéficient pas des aides octroyées conformément au règlement</w:t>
      </w:r>
      <w:r w:rsidR="00A80040" w:rsidRPr="00BE7A15">
        <w:rPr>
          <w:rFonts w:ascii="Arial" w:hAnsi="Arial" w:cs="Arial"/>
          <w:sz w:val="20"/>
          <w:szCs w:val="20"/>
        </w:rPr>
        <w:t xml:space="preserve"> de minimis</w:t>
      </w:r>
      <w:r w:rsidRPr="00BE7A15">
        <w:rPr>
          <w:rFonts w:ascii="Arial" w:hAnsi="Arial" w:cs="Arial"/>
          <w:sz w:val="20"/>
          <w:szCs w:val="20"/>
        </w:rPr>
        <w:t>.</w:t>
      </w:r>
    </w:p>
    <w:p w14:paraId="2B31C7BB" w14:textId="2FC82514" w:rsidR="00520949" w:rsidRPr="00BE7A15" w:rsidRDefault="00520949" w:rsidP="00BE7A15">
      <w:pPr>
        <w:spacing w:line="240" w:lineRule="auto"/>
        <w:contextualSpacing/>
        <w:jc w:val="both"/>
        <w:rPr>
          <w:rFonts w:ascii="Arial" w:hAnsi="Arial" w:cs="Arial"/>
          <w:sz w:val="20"/>
          <w:szCs w:val="20"/>
        </w:rPr>
      </w:pPr>
    </w:p>
    <w:p w14:paraId="0824E884" w14:textId="5EFC1A3B" w:rsidR="00520949" w:rsidRPr="00BE7A15" w:rsidRDefault="00520949" w:rsidP="00BE7A15">
      <w:pPr>
        <w:spacing w:line="240" w:lineRule="auto"/>
        <w:contextualSpacing/>
        <w:jc w:val="both"/>
        <w:rPr>
          <w:rFonts w:ascii="Arial" w:hAnsi="Arial" w:cs="Arial"/>
          <w:b/>
          <w:bCs/>
          <w:sz w:val="20"/>
          <w:szCs w:val="20"/>
        </w:rPr>
      </w:pPr>
      <w:r w:rsidRPr="00BE7A15">
        <w:rPr>
          <w:rFonts w:ascii="Arial" w:hAnsi="Arial" w:cs="Arial"/>
          <w:b/>
          <w:bCs/>
          <w:sz w:val="20"/>
          <w:szCs w:val="20"/>
        </w:rPr>
        <w:t>L’information au bénéficiaire :</w:t>
      </w:r>
    </w:p>
    <w:p w14:paraId="0AF8C096" w14:textId="088725E6" w:rsidR="00520949" w:rsidRPr="00BE7A15" w:rsidRDefault="00520949" w:rsidP="00BE7A15">
      <w:pPr>
        <w:spacing w:line="240" w:lineRule="auto"/>
        <w:contextualSpacing/>
        <w:jc w:val="both"/>
        <w:rPr>
          <w:rFonts w:ascii="Arial" w:hAnsi="Arial" w:cs="Arial"/>
          <w:sz w:val="20"/>
          <w:szCs w:val="20"/>
        </w:rPr>
      </w:pPr>
      <w:r w:rsidRPr="00BE7A15">
        <w:rPr>
          <w:rFonts w:ascii="Arial" w:hAnsi="Arial" w:cs="Arial"/>
          <w:sz w:val="20"/>
          <w:szCs w:val="20"/>
        </w:rPr>
        <w:t xml:space="preserve">Le caractère de </w:t>
      </w:r>
      <w:r w:rsidRPr="00BE7A15">
        <w:rPr>
          <w:rFonts w:ascii="Arial" w:hAnsi="Arial" w:cs="Arial"/>
          <w:i/>
          <w:iCs/>
          <w:sz w:val="20"/>
          <w:szCs w:val="20"/>
        </w:rPr>
        <w:t xml:space="preserve">minimis </w:t>
      </w:r>
      <w:r w:rsidRPr="00BE7A15">
        <w:rPr>
          <w:rFonts w:ascii="Arial" w:hAnsi="Arial" w:cs="Arial"/>
          <w:sz w:val="20"/>
          <w:szCs w:val="20"/>
        </w:rPr>
        <w:t xml:space="preserve">de l’aide, le montant maximum de l’aide, le fondement juridique et la date de publication au JOUE doivent être inscrits dans la convention attributive de l’aide. </w:t>
      </w:r>
    </w:p>
    <w:p w14:paraId="43C5A193" w14:textId="77777777" w:rsidR="00520949" w:rsidRPr="00BE7A15" w:rsidRDefault="00520949" w:rsidP="00BE7A15">
      <w:pPr>
        <w:spacing w:line="240" w:lineRule="auto"/>
        <w:contextualSpacing/>
        <w:jc w:val="both"/>
        <w:rPr>
          <w:rFonts w:ascii="Arial" w:hAnsi="Arial" w:cs="Arial"/>
          <w:sz w:val="20"/>
          <w:szCs w:val="20"/>
        </w:rPr>
      </w:pPr>
    </w:p>
    <w:p w14:paraId="0400E98D" w14:textId="2B953D5B" w:rsidR="00520949" w:rsidRPr="00BE7A15" w:rsidRDefault="00410059" w:rsidP="00BE7A15">
      <w:pPr>
        <w:spacing w:line="240" w:lineRule="auto"/>
        <w:contextualSpacing/>
        <w:jc w:val="both"/>
        <w:rPr>
          <w:rFonts w:ascii="Arial" w:hAnsi="Arial" w:cs="Arial"/>
          <w:b/>
          <w:bCs/>
          <w:sz w:val="20"/>
          <w:szCs w:val="20"/>
        </w:rPr>
      </w:pPr>
      <w:r w:rsidRPr="00BE7A15">
        <w:rPr>
          <w:rFonts w:ascii="Arial" w:hAnsi="Arial" w:cs="Arial"/>
          <w:b/>
          <w:bCs/>
          <w:sz w:val="20"/>
          <w:szCs w:val="20"/>
        </w:rPr>
        <w:t xml:space="preserve">La déclaration </w:t>
      </w:r>
      <w:r w:rsidR="00520949" w:rsidRPr="00BE7A15">
        <w:rPr>
          <w:rFonts w:ascii="Arial" w:hAnsi="Arial" w:cs="Arial"/>
          <w:b/>
          <w:bCs/>
          <w:sz w:val="20"/>
          <w:szCs w:val="20"/>
        </w:rPr>
        <w:t xml:space="preserve">de </w:t>
      </w:r>
      <w:r w:rsidR="00520949" w:rsidRPr="00BE7A15">
        <w:rPr>
          <w:rFonts w:ascii="Arial" w:hAnsi="Arial" w:cs="Arial"/>
          <w:b/>
          <w:bCs/>
          <w:i/>
          <w:iCs/>
          <w:sz w:val="20"/>
          <w:szCs w:val="20"/>
        </w:rPr>
        <w:t xml:space="preserve">minimis </w:t>
      </w:r>
      <w:r w:rsidR="00520949" w:rsidRPr="00BE7A15">
        <w:rPr>
          <w:rFonts w:ascii="Arial" w:hAnsi="Arial" w:cs="Arial"/>
          <w:b/>
          <w:bCs/>
          <w:sz w:val="20"/>
          <w:szCs w:val="20"/>
        </w:rPr>
        <w:t xml:space="preserve">: </w:t>
      </w:r>
    </w:p>
    <w:p w14:paraId="320C7C66" w14:textId="4BC83616" w:rsidR="00520949" w:rsidRPr="00BE7A15" w:rsidRDefault="00520949" w:rsidP="00BE7A15">
      <w:pPr>
        <w:spacing w:line="240" w:lineRule="auto"/>
        <w:contextualSpacing/>
        <w:jc w:val="both"/>
        <w:rPr>
          <w:rFonts w:ascii="Arial" w:hAnsi="Arial" w:cs="Arial"/>
          <w:sz w:val="20"/>
          <w:szCs w:val="20"/>
        </w:rPr>
      </w:pPr>
      <w:r w:rsidRPr="00BE7A15">
        <w:rPr>
          <w:rFonts w:ascii="Arial" w:hAnsi="Arial" w:cs="Arial"/>
          <w:sz w:val="20"/>
          <w:szCs w:val="20"/>
        </w:rPr>
        <w:t xml:space="preserve">La structure bénéficiaire est informée du potentiel caractère de </w:t>
      </w:r>
      <w:r w:rsidRPr="00BE7A15">
        <w:rPr>
          <w:rFonts w:ascii="Arial" w:hAnsi="Arial" w:cs="Arial"/>
          <w:i/>
          <w:iCs/>
          <w:sz w:val="20"/>
          <w:szCs w:val="20"/>
        </w:rPr>
        <w:t xml:space="preserve">minimis </w:t>
      </w:r>
      <w:r w:rsidRPr="00BE7A15">
        <w:rPr>
          <w:rFonts w:ascii="Arial" w:hAnsi="Arial" w:cs="Arial"/>
          <w:sz w:val="20"/>
          <w:szCs w:val="20"/>
        </w:rPr>
        <w:t>de l’aide future et il lui est demand</w:t>
      </w:r>
      <w:r w:rsidR="00A80040" w:rsidRPr="00BE7A15">
        <w:rPr>
          <w:rFonts w:ascii="Arial" w:hAnsi="Arial" w:cs="Arial"/>
          <w:sz w:val="20"/>
          <w:szCs w:val="20"/>
        </w:rPr>
        <w:t>é</w:t>
      </w:r>
      <w:r w:rsidRPr="00BE7A15">
        <w:rPr>
          <w:rFonts w:ascii="Arial" w:hAnsi="Arial" w:cs="Arial"/>
          <w:sz w:val="20"/>
          <w:szCs w:val="20"/>
        </w:rPr>
        <w:t xml:space="preserve"> lors de l’instruction de la demande, une </w:t>
      </w:r>
      <w:r w:rsidR="00410059" w:rsidRPr="00BE7A15">
        <w:rPr>
          <w:rFonts w:ascii="Arial" w:hAnsi="Arial" w:cs="Arial"/>
          <w:sz w:val="20"/>
          <w:szCs w:val="20"/>
        </w:rPr>
        <w:t xml:space="preserve">déclaration </w:t>
      </w:r>
      <w:r w:rsidRPr="00BE7A15">
        <w:rPr>
          <w:rFonts w:ascii="Arial" w:hAnsi="Arial" w:cs="Arial"/>
          <w:sz w:val="20"/>
          <w:szCs w:val="20"/>
        </w:rPr>
        <w:t xml:space="preserve">dans laquelle le porteur de projet déclare toutes les aides perçues et demandées sur le fondement du règlement de </w:t>
      </w:r>
      <w:r w:rsidRPr="00BE7A15">
        <w:rPr>
          <w:rFonts w:ascii="Arial" w:hAnsi="Arial" w:cs="Arial"/>
          <w:i/>
          <w:iCs/>
          <w:sz w:val="20"/>
          <w:szCs w:val="20"/>
        </w:rPr>
        <w:t xml:space="preserve">minimis </w:t>
      </w:r>
      <w:r w:rsidRPr="00BE7A15">
        <w:rPr>
          <w:rFonts w:ascii="Arial" w:hAnsi="Arial" w:cs="Arial"/>
          <w:sz w:val="20"/>
          <w:szCs w:val="20"/>
        </w:rPr>
        <w:t xml:space="preserve">durant les trois derniers exercices fiscaux, afin de vérifier le respect du seuil. </w:t>
      </w:r>
    </w:p>
    <w:p w14:paraId="240D150C" w14:textId="0E6C16F4" w:rsidR="00520949" w:rsidRPr="00BE7A15" w:rsidRDefault="00520949" w:rsidP="00BE7A15">
      <w:pPr>
        <w:spacing w:line="240" w:lineRule="auto"/>
        <w:contextualSpacing/>
        <w:jc w:val="both"/>
        <w:rPr>
          <w:rFonts w:ascii="Arial" w:hAnsi="Arial" w:cs="Arial"/>
          <w:sz w:val="20"/>
          <w:szCs w:val="20"/>
        </w:rPr>
      </w:pPr>
      <w:r w:rsidRPr="00BE7A15">
        <w:rPr>
          <w:rFonts w:ascii="Arial" w:hAnsi="Arial" w:cs="Arial"/>
          <w:sz w:val="20"/>
          <w:szCs w:val="20"/>
        </w:rPr>
        <w:t xml:space="preserve">Si tel </w:t>
      </w:r>
      <w:r w:rsidR="00A80040" w:rsidRPr="00BE7A15">
        <w:rPr>
          <w:rFonts w:ascii="Arial" w:hAnsi="Arial" w:cs="Arial"/>
          <w:sz w:val="20"/>
          <w:szCs w:val="20"/>
        </w:rPr>
        <w:t>n’</w:t>
      </w:r>
      <w:r w:rsidRPr="00BE7A15">
        <w:rPr>
          <w:rFonts w:ascii="Arial" w:hAnsi="Arial" w:cs="Arial"/>
          <w:sz w:val="20"/>
          <w:szCs w:val="20"/>
        </w:rPr>
        <w:t xml:space="preserve">est </w:t>
      </w:r>
      <w:r w:rsidR="00A80040" w:rsidRPr="00BE7A15">
        <w:rPr>
          <w:rFonts w:ascii="Arial" w:hAnsi="Arial" w:cs="Arial"/>
          <w:sz w:val="20"/>
          <w:szCs w:val="20"/>
        </w:rPr>
        <w:t xml:space="preserve">pas </w:t>
      </w:r>
      <w:r w:rsidRPr="00BE7A15">
        <w:rPr>
          <w:rFonts w:ascii="Arial" w:hAnsi="Arial" w:cs="Arial"/>
          <w:sz w:val="20"/>
          <w:szCs w:val="20"/>
        </w:rPr>
        <w:t>le cas, l’aide est considérée comme une aide d’</w:t>
      </w:r>
      <w:r w:rsidR="003C2A53" w:rsidRPr="00BE7A15">
        <w:rPr>
          <w:rFonts w:ascii="Arial" w:hAnsi="Arial" w:cs="Arial"/>
          <w:sz w:val="20"/>
          <w:szCs w:val="20"/>
        </w:rPr>
        <w:t>é</w:t>
      </w:r>
      <w:r w:rsidRPr="00BE7A15">
        <w:rPr>
          <w:rFonts w:ascii="Arial" w:hAnsi="Arial" w:cs="Arial"/>
          <w:sz w:val="20"/>
          <w:szCs w:val="20"/>
        </w:rPr>
        <w:t xml:space="preserve">tat. Elle ne pourra être octroyée que sur la base d’un autre régime exempté. </w:t>
      </w:r>
    </w:p>
    <w:p w14:paraId="62809310" w14:textId="77777777" w:rsidR="00520949" w:rsidRPr="00BE7A15" w:rsidRDefault="00520949" w:rsidP="00BE7A15">
      <w:pPr>
        <w:spacing w:line="240" w:lineRule="auto"/>
        <w:contextualSpacing/>
        <w:jc w:val="both"/>
        <w:rPr>
          <w:rFonts w:ascii="Arial" w:hAnsi="Arial" w:cs="Arial"/>
          <w:sz w:val="20"/>
          <w:szCs w:val="20"/>
        </w:rPr>
      </w:pPr>
    </w:p>
    <w:p w14:paraId="24ED257C" w14:textId="77777777" w:rsidR="00520949" w:rsidRPr="00BE7A15" w:rsidRDefault="00520949" w:rsidP="00BE7A15">
      <w:pPr>
        <w:spacing w:line="240" w:lineRule="auto"/>
        <w:contextualSpacing/>
        <w:jc w:val="both"/>
        <w:rPr>
          <w:rFonts w:ascii="Arial" w:hAnsi="Arial" w:cs="Arial"/>
          <w:b/>
          <w:bCs/>
          <w:sz w:val="20"/>
          <w:szCs w:val="20"/>
        </w:rPr>
      </w:pPr>
      <w:r w:rsidRPr="00BE7A15">
        <w:rPr>
          <w:rFonts w:ascii="Arial" w:hAnsi="Arial" w:cs="Arial"/>
          <w:b/>
          <w:bCs/>
          <w:sz w:val="20"/>
          <w:szCs w:val="20"/>
        </w:rPr>
        <w:t xml:space="preserve">Les cumuls d’aides : </w:t>
      </w:r>
    </w:p>
    <w:p w14:paraId="38C3BB66" w14:textId="72C32F94" w:rsidR="00520949" w:rsidRPr="00BE7A15" w:rsidRDefault="00520949" w:rsidP="00BE7A15">
      <w:pPr>
        <w:spacing w:line="240" w:lineRule="auto"/>
        <w:contextualSpacing/>
        <w:jc w:val="both"/>
        <w:rPr>
          <w:rFonts w:ascii="Arial" w:hAnsi="Arial" w:cs="Arial"/>
          <w:sz w:val="20"/>
          <w:szCs w:val="20"/>
        </w:rPr>
      </w:pPr>
      <w:r w:rsidRPr="00BE7A15">
        <w:rPr>
          <w:rFonts w:ascii="Arial" w:hAnsi="Arial" w:cs="Arial"/>
          <w:sz w:val="20"/>
          <w:szCs w:val="20"/>
        </w:rPr>
        <w:t xml:space="preserve">Les aides de </w:t>
      </w:r>
      <w:r w:rsidRPr="00BE7A15">
        <w:rPr>
          <w:rFonts w:ascii="Arial" w:hAnsi="Arial" w:cs="Arial"/>
          <w:i/>
          <w:iCs/>
          <w:sz w:val="20"/>
          <w:szCs w:val="20"/>
        </w:rPr>
        <w:t xml:space="preserve">minimis </w:t>
      </w:r>
      <w:r w:rsidRPr="00BE7A15">
        <w:rPr>
          <w:rFonts w:ascii="Arial" w:hAnsi="Arial" w:cs="Arial"/>
          <w:sz w:val="20"/>
          <w:szCs w:val="20"/>
        </w:rPr>
        <w:t>sont cumulables entre elles. Ce cumul est nécessaire pour le calcul du montant de l’aide, sur la base de l</w:t>
      </w:r>
      <w:r w:rsidR="00410059" w:rsidRPr="00BE7A15">
        <w:rPr>
          <w:rFonts w:ascii="Arial" w:hAnsi="Arial" w:cs="Arial"/>
          <w:sz w:val="20"/>
          <w:szCs w:val="20"/>
        </w:rPr>
        <w:t xml:space="preserve">a déclaration </w:t>
      </w:r>
      <w:r w:rsidRPr="00BE7A15">
        <w:rPr>
          <w:rFonts w:ascii="Arial" w:hAnsi="Arial" w:cs="Arial"/>
          <w:sz w:val="20"/>
          <w:szCs w:val="20"/>
        </w:rPr>
        <w:t xml:space="preserve">de </w:t>
      </w:r>
      <w:r w:rsidRPr="00BE7A15">
        <w:rPr>
          <w:rFonts w:ascii="Arial" w:hAnsi="Arial" w:cs="Arial"/>
          <w:i/>
          <w:iCs/>
          <w:sz w:val="20"/>
          <w:szCs w:val="20"/>
        </w:rPr>
        <w:t xml:space="preserve">minimis </w:t>
      </w:r>
      <w:r w:rsidRPr="00BE7A15">
        <w:rPr>
          <w:rFonts w:ascii="Arial" w:hAnsi="Arial" w:cs="Arial"/>
          <w:sz w:val="20"/>
          <w:szCs w:val="20"/>
        </w:rPr>
        <w:t>rempli</w:t>
      </w:r>
      <w:r w:rsidR="00A80040" w:rsidRPr="00BE7A15">
        <w:rPr>
          <w:rFonts w:ascii="Arial" w:hAnsi="Arial" w:cs="Arial"/>
          <w:sz w:val="20"/>
          <w:szCs w:val="20"/>
        </w:rPr>
        <w:t>e</w:t>
      </w:r>
      <w:r w:rsidRPr="00BE7A15">
        <w:rPr>
          <w:rFonts w:ascii="Arial" w:hAnsi="Arial" w:cs="Arial"/>
          <w:sz w:val="20"/>
          <w:szCs w:val="20"/>
        </w:rPr>
        <w:t xml:space="preserve"> par le porteur de projet. </w:t>
      </w:r>
    </w:p>
    <w:p w14:paraId="47F8F81E" w14:textId="45053547" w:rsidR="00520949" w:rsidRPr="00BE7A15" w:rsidRDefault="00520949" w:rsidP="00BE7A15">
      <w:pPr>
        <w:spacing w:line="240" w:lineRule="auto"/>
        <w:contextualSpacing/>
        <w:jc w:val="both"/>
        <w:rPr>
          <w:rFonts w:ascii="Arial" w:hAnsi="Arial" w:cs="Arial"/>
          <w:sz w:val="20"/>
          <w:szCs w:val="20"/>
        </w:rPr>
      </w:pPr>
      <w:r w:rsidRPr="00BE7A15">
        <w:rPr>
          <w:rFonts w:ascii="Arial" w:hAnsi="Arial" w:cs="Arial"/>
          <w:sz w:val="20"/>
          <w:szCs w:val="20"/>
        </w:rPr>
        <w:t xml:space="preserve">Les aides de </w:t>
      </w:r>
      <w:r w:rsidRPr="00BE7A15">
        <w:rPr>
          <w:rFonts w:ascii="Arial" w:hAnsi="Arial" w:cs="Arial"/>
          <w:i/>
          <w:iCs/>
          <w:sz w:val="20"/>
          <w:szCs w:val="20"/>
        </w:rPr>
        <w:t xml:space="preserve">minimis </w:t>
      </w:r>
      <w:r w:rsidRPr="00BE7A15">
        <w:rPr>
          <w:rFonts w:ascii="Arial" w:hAnsi="Arial" w:cs="Arial"/>
          <w:sz w:val="20"/>
          <w:szCs w:val="20"/>
        </w:rPr>
        <w:t xml:space="preserve">sont également cumulables avec les aides exemptées dans la limite du taux d’intensité d’aide maximal autorisé ou du montant maximal autorisé par un règlement d’exemption lorsque les aides portent sur la même assiette de coûts. Lorsque les coûts ne sont pas identifiables, les aides sont cumulables mais chaque </w:t>
      </w:r>
      <w:r w:rsidR="00410059" w:rsidRPr="00BE7A15">
        <w:rPr>
          <w:rFonts w:ascii="Arial" w:hAnsi="Arial" w:cs="Arial"/>
          <w:sz w:val="20"/>
          <w:szCs w:val="20"/>
        </w:rPr>
        <w:t xml:space="preserve">catégorie </w:t>
      </w:r>
      <w:r w:rsidRPr="00BE7A15">
        <w:rPr>
          <w:rFonts w:ascii="Arial" w:hAnsi="Arial" w:cs="Arial"/>
          <w:sz w:val="20"/>
          <w:szCs w:val="20"/>
        </w:rPr>
        <w:t xml:space="preserve">d’aide doit respecter le plafond maximal autorisé qui lui est propre. </w:t>
      </w:r>
    </w:p>
    <w:p w14:paraId="1EA8628B" w14:textId="77777777" w:rsidR="00410059" w:rsidRPr="00BE7A15" w:rsidRDefault="00410059" w:rsidP="00BE7A15">
      <w:pPr>
        <w:spacing w:line="240" w:lineRule="auto"/>
        <w:contextualSpacing/>
        <w:jc w:val="both"/>
        <w:rPr>
          <w:rFonts w:ascii="Arial" w:hAnsi="Arial" w:cs="Arial"/>
          <w:sz w:val="20"/>
          <w:szCs w:val="20"/>
        </w:rPr>
      </w:pPr>
    </w:p>
    <w:p w14:paraId="2C43496F" w14:textId="7996B6C2" w:rsidR="00520949" w:rsidRPr="00BE7A15" w:rsidRDefault="00520949" w:rsidP="00BE7A15">
      <w:pPr>
        <w:spacing w:line="240" w:lineRule="auto"/>
        <w:contextualSpacing/>
        <w:jc w:val="both"/>
        <w:rPr>
          <w:rFonts w:ascii="Arial" w:hAnsi="Arial" w:cs="Arial"/>
          <w:sz w:val="20"/>
          <w:szCs w:val="20"/>
        </w:rPr>
      </w:pPr>
      <w:r w:rsidRPr="00BE7A15">
        <w:rPr>
          <w:rFonts w:ascii="Arial" w:hAnsi="Arial" w:cs="Arial"/>
          <w:sz w:val="20"/>
          <w:szCs w:val="20"/>
        </w:rPr>
        <w:t xml:space="preserve">Aucune règle relative aux coûts admissibles n’est prévue par le règlement. Ainsi, une aide de </w:t>
      </w:r>
      <w:r w:rsidRPr="00BE7A15">
        <w:rPr>
          <w:rFonts w:ascii="Arial" w:hAnsi="Arial" w:cs="Arial"/>
          <w:i/>
          <w:iCs/>
          <w:sz w:val="20"/>
          <w:szCs w:val="20"/>
        </w:rPr>
        <w:t xml:space="preserve">minimis </w:t>
      </w:r>
      <w:r w:rsidRPr="00BE7A15">
        <w:rPr>
          <w:rFonts w:ascii="Arial" w:hAnsi="Arial" w:cs="Arial"/>
          <w:sz w:val="20"/>
          <w:szCs w:val="20"/>
        </w:rPr>
        <w:t>peut être octroyée sur tout type de coûts.</w:t>
      </w:r>
    </w:p>
    <w:p w14:paraId="5D103053" w14:textId="511AD843" w:rsidR="00520949" w:rsidRPr="00E708EA" w:rsidRDefault="00520949" w:rsidP="00BE7A15">
      <w:pPr>
        <w:spacing w:line="240" w:lineRule="auto"/>
        <w:contextualSpacing/>
        <w:jc w:val="both"/>
        <w:rPr>
          <w:rFonts w:ascii="Arial" w:hAnsi="Arial" w:cs="Arial"/>
          <w:b/>
          <w:bCs/>
          <w:color w:val="C00000"/>
          <w:sz w:val="24"/>
          <w:szCs w:val="24"/>
        </w:rPr>
      </w:pPr>
    </w:p>
    <w:p w14:paraId="0DE762B3" w14:textId="39D66C4D" w:rsidR="00520949" w:rsidRPr="00E708EA" w:rsidRDefault="00520949" w:rsidP="00BE7A15">
      <w:pPr>
        <w:pStyle w:val="Paragraphedeliste"/>
        <w:numPr>
          <w:ilvl w:val="0"/>
          <w:numId w:val="7"/>
        </w:numPr>
        <w:spacing w:line="240" w:lineRule="auto"/>
        <w:contextualSpacing/>
        <w:jc w:val="both"/>
        <w:rPr>
          <w:rFonts w:ascii="Arial" w:hAnsi="Arial" w:cs="Arial"/>
          <w:b/>
          <w:bCs/>
          <w:color w:val="C00000"/>
          <w:sz w:val="24"/>
          <w:szCs w:val="24"/>
        </w:rPr>
      </w:pPr>
      <w:r w:rsidRPr="00E708EA">
        <w:rPr>
          <w:rFonts w:ascii="Arial" w:hAnsi="Arial" w:cs="Arial"/>
          <w:b/>
          <w:bCs/>
          <w:color w:val="C00000"/>
          <w:sz w:val="24"/>
          <w:szCs w:val="24"/>
        </w:rPr>
        <w:t xml:space="preserve">Point de vigilance pour les </w:t>
      </w:r>
      <w:r w:rsidR="00A80040" w:rsidRPr="00E708EA">
        <w:rPr>
          <w:rFonts w:ascii="Arial" w:hAnsi="Arial" w:cs="Arial"/>
          <w:b/>
          <w:bCs/>
          <w:color w:val="C00000"/>
          <w:sz w:val="24"/>
          <w:szCs w:val="24"/>
        </w:rPr>
        <w:t xml:space="preserve">de </w:t>
      </w:r>
      <w:r w:rsidRPr="00E708EA">
        <w:rPr>
          <w:rFonts w:ascii="Arial" w:hAnsi="Arial" w:cs="Arial"/>
          <w:b/>
          <w:bCs/>
          <w:color w:val="C00000"/>
          <w:sz w:val="24"/>
          <w:szCs w:val="24"/>
        </w:rPr>
        <w:t>Minimis-SIEG</w:t>
      </w:r>
    </w:p>
    <w:p w14:paraId="458DDE65" w14:textId="1FD8FE5D" w:rsidR="00520949" w:rsidRPr="00E708EA" w:rsidRDefault="00520949" w:rsidP="00BE7A15">
      <w:pPr>
        <w:spacing w:line="240" w:lineRule="auto"/>
        <w:contextualSpacing/>
        <w:jc w:val="both"/>
        <w:rPr>
          <w:rFonts w:ascii="Arial" w:hAnsi="Arial" w:cs="Arial"/>
          <w:sz w:val="18"/>
          <w:szCs w:val="18"/>
        </w:rPr>
      </w:pPr>
    </w:p>
    <w:p w14:paraId="62A2F758" w14:textId="5E4DEC2B" w:rsidR="00520949" w:rsidRPr="00BE7A15" w:rsidRDefault="003C2A53" w:rsidP="00BE7A15">
      <w:pPr>
        <w:spacing w:line="240" w:lineRule="auto"/>
        <w:contextualSpacing/>
        <w:jc w:val="both"/>
        <w:rPr>
          <w:rFonts w:ascii="Arial" w:hAnsi="Arial" w:cs="Arial"/>
          <w:sz w:val="20"/>
          <w:szCs w:val="20"/>
        </w:rPr>
      </w:pPr>
      <w:r w:rsidRPr="00BE7A15">
        <w:rPr>
          <w:rFonts w:ascii="Arial" w:hAnsi="Arial" w:cs="Arial"/>
          <w:sz w:val="20"/>
          <w:szCs w:val="20"/>
        </w:rPr>
        <w:t xml:space="preserve">Le règlement </w:t>
      </w:r>
      <w:r w:rsidRPr="00BE7A15">
        <w:rPr>
          <w:rFonts w:ascii="Arial" w:hAnsi="Arial" w:cs="Arial"/>
          <w:i/>
          <w:iCs/>
          <w:sz w:val="20"/>
          <w:szCs w:val="20"/>
        </w:rPr>
        <w:t xml:space="preserve">de Minimis-SIEG, n° </w:t>
      </w:r>
      <w:r w:rsidRPr="00BE7A15">
        <w:rPr>
          <w:rFonts w:ascii="Arial" w:hAnsi="Arial" w:cs="Arial"/>
          <w:sz w:val="20"/>
          <w:szCs w:val="20"/>
        </w:rPr>
        <w:t>360/2012 du 25 avril 2012, modifié par le règlement n°</w:t>
      </w:r>
      <w:r w:rsidR="00F74C16" w:rsidRPr="00BE7A15">
        <w:rPr>
          <w:rFonts w:ascii="Arial" w:hAnsi="Arial" w:cs="Arial"/>
          <w:sz w:val="20"/>
          <w:szCs w:val="20"/>
        </w:rPr>
        <w:t xml:space="preserve"> </w:t>
      </w:r>
      <w:r w:rsidR="00024EA2" w:rsidRPr="00BE7A15">
        <w:rPr>
          <w:rFonts w:ascii="Arial" w:hAnsi="Arial" w:cs="Arial"/>
          <w:sz w:val="20"/>
          <w:szCs w:val="20"/>
        </w:rPr>
        <w:t>2020/1474 de la Commission du 13 octobre 2020</w:t>
      </w:r>
      <w:r w:rsidRPr="00BE7A15">
        <w:rPr>
          <w:rFonts w:ascii="Arial" w:hAnsi="Arial" w:cs="Arial"/>
          <w:sz w:val="20"/>
          <w:szCs w:val="20"/>
        </w:rPr>
        <w:t>, amène une particularité. Dans le cas où l’aide est octroyée à une entreprise fournissant des services d’intérêt économique général (SIEG), le seuil est de 500 000 € sur une période de 3 exercices fiscaux. Pour plus de détails se reporter aux règlementations propres au SIEG.</w:t>
      </w:r>
    </w:p>
    <w:sectPr w:rsidR="00520949" w:rsidRPr="00BE7A15" w:rsidSect="00BE7A15">
      <w:headerReference w:type="even" r:id="rId11"/>
      <w:headerReference w:type="default" r:id="rId12"/>
      <w:footerReference w:type="even" r:id="rId13"/>
      <w:footerReference w:type="default" r:id="rId14"/>
      <w:headerReference w:type="first" r:id="rId15"/>
      <w:footerReference w:type="first" r:id="rId16"/>
      <w:pgSz w:w="11906" w:h="16838"/>
      <w:pgMar w:top="720" w:right="720" w:bottom="720" w:left="720"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B17BF6" w14:textId="77777777" w:rsidR="00AD444F" w:rsidRDefault="00AD444F" w:rsidP="00796A66">
      <w:pPr>
        <w:spacing w:after="0" w:line="240" w:lineRule="auto"/>
      </w:pPr>
      <w:r>
        <w:separator/>
      </w:r>
    </w:p>
  </w:endnote>
  <w:endnote w:type="continuationSeparator" w:id="0">
    <w:p w14:paraId="3D05857A" w14:textId="77777777" w:rsidR="00AD444F" w:rsidRDefault="00AD444F" w:rsidP="00796A66">
      <w:pPr>
        <w:spacing w:after="0" w:line="240" w:lineRule="auto"/>
      </w:pPr>
      <w:r>
        <w:continuationSeparator/>
      </w:r>
    </w:p>
  </w:endnote>
  <w:endnote w:type="continuationNotice" w:id="1">
    <w:p w14:paraId="25B13FD8" w14:textId="77777777" w:rsidR="002C74F8" w:rsidRDefault="002C74F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Gulim">
    <w:altName w:val="Gulim"/>
    <w:panose1 w:val="020B0600000101010101"/>
    <w:charset w:val="81"/>
    <w:family w:val="swiss"/>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9B7984" w14:textId="77777777" w:rsidR="0065338C" w:rsidRDefault="0065338C">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03376247"/>
      <w:docPartObj>
        <w:docPartGallery w:val="Page Numbers (Bottom of Page)"/>
        <w:docPartUnique/>
      </w:docPartObj>
    </w:sdtPr>
    <w:sdtEndPr/>
    <w:sdtContent>
      <w:p w14:paraId="42C53AE8" w14:textId="5BBDAF8D" w:rsidR="006D62FB" w:rsidRDefault="006D62FB">
        <w:pPr>
          <w:pStyle w:val="Pieddepage"/>
          <w:jc w:val="right"/>
        </w:pPr>
        <w:r>
          <w:fldChar w:fldCharType="begin"/>
        </w:r>
        <w:r>
          <w:instrText>PAGE   \* MERGEFORMAT</w:instrText>
        </w:r>
        <w:r>
          <w:fldChar w:fldCharType="separate"/>
        </w:r>
        <w:r>
          <w:t>2</w:t>
        </w:r>
        <w:r>
          <w:fldChar w:fldCharType="end"/>
        </w:r>
      </w:p>
    </w:sdtContent>
  </w:sdt>
  <w:p w14:paraId="7E1D7460" w14:textId="00A7DC90" w:rsidR="00E02474" w:rsidRPr="00B06EED" w:rsidRDefault="00E02474" w:rsidP="005740FF">
    <w:pPr>
      <w:pStyle w:val="Pieddepage"/>
      <w:jc w:val="right"/>
      <w:rPr>
        <w:rFonts w:ascii="Franklin Gothic Book" w:hAnsi="Franklin Gothic Book"/>
        <w:b/>
        <w:bC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A83512" w14:textId="77777777" w:rsidR="0065338C" w:rsidRDefault="0065338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F65845" w14:textId="77777777" w:rsidR="00AD444F" w:rsidRDefault="00AD444F" w:rsidP="00796A66">
      <w:pPr>
        <w:spacing w:after="0" w:line="240" w:lineRule="auto"/>
      </w:pPr>
      <w:r>
        <w:separator/>
      </w:r>
    </w:p>
  </w:footnote>
  <w:footnote w:type="continuationSeparator" w:id="0">
    <w:p w14:paraId="6972A5B6" w14:textId="77777777" w:rsidR="00AD444F" w:rsidRDefault="00AD444F" w:rsidP="00796A66">
      <w:pPr>
        <w:spacing w:after="0" w:line="240" w:lineRule="auto"/>
      </w:pPr>
      <w:r>
        <w:continuationSeparator/>
      </w:r>
    </w:p>
  </w:footnote>
  <w:footnote w:type="continuationNotice" w:id="1">
    <w:p w14:paraId="336FD583" w14:textId="77777777" w:rsidR="002C74F8" w:rsidRDefault="002C74F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C99AA" w14:textId="77777777" w:rsidR="0065338C" w:rsidRDefault="0065338C">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D32A7D" w14:textId="77777777" w:rsidR="0065338C" w:rsidRDefault="0065338C">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C175D" w14:textId="0EE2F17F" w:rsidR="003D454C" w:rsidRDefault="0065338C">
    <w:pPr>
      <w:pStyle w:val="En-tte"/>
    </w:pPr>
    <w:r>
      <w:rPr>
        <w:noProof/>
      </w:rPr>
      <mc:AlternateContent>
        <mc:Choice Requires="wpg">
          <w:drawing>
            <wp:anchor distT="0" distB="0" distL="114300" distR="114300" simplePos="0" relativeHeight="251658240" behindDoc="0" locked="0" layoutInCell="1" allowOverlap="1" wp14:anchorId="08302B58" wp14:editId="33574DA2">
              <wp:simplePos x="0" y="0"/>
              <wp:positionH relativeFrom="margin">
                <wp:align>left</wp:align>
              </wp:positionH>
              <wp:positionV relativeFrom="paragraph">
                <wp:posOffset>3175</wp:posOffset>
              </wp:positionV>
              <wp:extent cx="4145280" cy="712470"/>
              <wp:effectExtent l="0" t="0" r="0" b="0"/>
              <wp:wrapNone/>
              <wp:docPr id="2" name="Groupe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145280" cy="712470"/>
                        <a:chOff x="0" y="0"/>
                        <a:chExt cx="4145280" cy="712470"/>
                      </a:xfrm>
                    </wpg:grpSpPr>
                    <pic:pic xmlns:pic="http://schemas.openxmlformats.org/drawingml/2006/picture">
                      <pic:nvPicPr>
                        <pic:cNvPr id="7" name="Image 7"/>
                        <pic:cNvPicPr>
                          <a:picLocks noChangeAspect="1"/>
                        </pic:cNvPicPr>
                      </pic:nvPicPr>
                      <pic:blipFill>
                        <a:blip r:embed="rId1"/>
                        <a:srcRect/>
                        <a:stretch>
                          <a:fillRect/>
                        </a:stretch>
                      </pic:blipFill>
                      <pic:spPr bwMode="auto">
                        <a:xfrm>
                          <a:off x="2324100" y="0"/>
                          <a:ext cx="1821180" cy="712470"/>
                        </a:xfrm>
                        <a:prstGeom prst="rect">
                          <a:avLst/>
                        </a:prstGeom>
                        <a:noFill/>
                        <a:ln>
                          <a:noFill/>
                        </a:ln>
                      </pic:spPr>
                    </pic:pic>
                    <pic:pic xmlns:pic="http://schemas.openxmlformats.org/drawingml/2006/picture">
                      <pic:nvPicPr>
                        <pic:cNvPr id="10" name="Image 10"/>
                        <pic:cNvPicPr>
                          <a:picLocks noChangeAspect="1"/>
                        </pic:cNvPicPr>
                      </pic:nvPicPr>
                      <pic:blipFill rotWithShape="1">
                        <a:blip r:embed="rId2" cstate="print"/>
                        <a:srcRect r="5154"/>
                        <a:stretch/>
                      </pic:blipFill>
                      <pic:spPr bwMode="auto">
                        <a:xfrm>
                          <a:off x="0" y="137160"/>
                          <a:ext cx="2453640" cy="542290"/>
                        </a:xfrm>
                        <a:prstGeom prst="rect">
                          <a:avLst/>
                        </a:prstGeom>
                        <a:noFill/>
                        <a:ln>
                          <a:noFill/>
                        </a:ln>
                      </pic:spPr>
                    </pic:pic>
                  </wpg:wgp>
                </a:graphicData>
              </a:graphic>
              <wp14:sizeRelH relativeFrom="page">
                <wp14:pctWidth>0</wp14:pctWidth>
              </wp14:sizeRelH>
              <wp14:sizeRelV relativeFrom="page">
                <wp14:pctHeight>0</wp14:pctHeight>
              </wp14:sizeRelV>
            </wp:anchor>
          </w:drawing>
        </mc:Choice>
        <mc:Fallback>
          <w:pict>
            <v:group w14:anchorId="5E00E80B" id="Groupe 2" o:spid="_x0000_s1026" style="position:absolute;margin-left:0;margin-top:.25pt;width:326.4pt;height:56.1pt;z-index:251658240;mso-position-horizontal:left;mso-position-horizontal-relative:margin" coordsize="41452,7124"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7" o:spid="_x0000_s1027" type="#_x0000_t75" style="position:absolute;left:23241;width:18211;height:71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">
                <v:imagedata r:id="rId3" o:title=""/>
              </v:shape>
              <v:shape id="Image 10" o:spid="_x0000_s1028" type="#_x0000_t75" style="position:absolute;top:1371;width:24536;height:542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">
                <v:imagedata r:id="rId4" o:title="" cropright="3378f"/>
              </v:shape>
              <w10:wrap anchorx="margin"/>
            </v:group>
          </w:pict>
        </mc:Fallback>
      </mc:AlternateContent>
    </w:r>
  </w:p>
  <w:p w14:paraId="67CF475E" w14:textId="77C61F62" w:rsidR="003D454C" w:rsidRDefault="003D454C">
    <w:pPr>
      <w:pStyle w:val="En-tte"/>
    </w:pPr>
  </w:p>
  <w:p w14:paraId="2D2D741B" w14:textId="04B902E6" w:rsidR="00BE7A15" w:rsidRDefault="00BE7A1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FC432E"/>
    <w:multiLevelType w:val="hybridMultilevel"/>
    <w:tmpl w:val="31D08206"/>
    <w:lvl w:ilvl="0" w:tplc="0F8E28E2">
      <w:start w:val="1"/>
      <w:numFmt w:val="upperRoman"/>
      <w:lvlText w:val="%1."/>
      <w:lvlJc w:val="left"/>
      <w:pPr>
        <w:ind w:left="1080" w:hanging="720"/>
      </w:pPr>
      <w:rPr>
        <w:rFonts w:hint="default"/>
        <w:sz w:val="24"/>
        <w:szCs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D4A7FF0"/>
    <w:multiLevelType w:val="hybridMultilevel"/>
    <w:tmpl w:val="26A01898"/>
    <w:lvl w:ilvl="0" w:tplc="FF842434">
      <w:start w:val="1"/>
      <w:numFmt w:val="lowerLetter"/>
      <w:pStyle w:val="Titre2police11"/>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E6452B4"/>
    <w:multiLevelType w:val="hybridMultilevel"/>
    <w:tmpl w:val="ACD4C750"/>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05F4359"/>
    <w:multiLevelType w:val="hybridMultilevel"/>
    <w:tmpl w:val="CED8BA3C"/>
    <w:lvl w:ilvl="0" w:tplc="260E3814">
      <w:start w:val="1"/>
      <w:numFmt w:val="lowerRoman"/>
      <w:pStyle w:val="Titre3police10"/>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5EE0BC7"/>
    <w:multiLevelType w:val="hybridMultilevel"/>
    <w:tmpl w:val="E41CBCAC"/>
    <w:lvl w:ilvl="0" w:tplc="1562AB80">
      <w:start w:val="1"/>
      <w:numFmt w:val="upperRoman"/>
      <w:lvlText w:val="%1."/>
      <w:lvlJc w:val="left"/>
      <w:pPr>
        <w:ind w:left="1080" w:hanging="720"/>
      </w:pPr>
      <w:rPr>
        <w:rFonts w:hint="default"/>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6016B44"/>
    <w:multiLevelType w:val="hybridMultilevel"/>
    <w:tmpl w:val="74240426"/>
    <w:lvl w:ilvl="0" w:tplc="040C000F">
      <w:start w:val="1"/>
      <w:numFmt w:val="decimal"/>
      <w:lvlText w:val="%1."/>
      <w:lvlJc w:val="left"/>
      <w:pPr>
        <w:ind w:left="1004" w:hanging="360"/>
      </w:pPr>
    </w:lvl>
    <w:lvl w:ilvl="1" w:tplc="6A2EC94E">
      <w:start w:val="1"/>
      <w:numFmt w:val="upperLetter"/>
      <w:lvlText w:val="%2)"/>
      <w:lvlJc w:val="left"/>
      <w:pPr>
        <w:ind w:left="1724" w:hanging="360"/>
      </w:pPr>
      <w:rPr>
        <w:rFonts w:hint="default"/>
      </w:r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6" w15:restartNumberingAfterBreak="0">
    <w:nsid w:val="182D3C00"/>
    <w:multiLevelType w:val="hybridMultilevel"/>
    <w:tmpl w:val="E79E1968"/>
    <w:lvl w:ilvl="0" w:tplc="040C0015">
      <w:start w:val="1"/>
      <w:numFmt w:val="upperLetter"/>
      <w:lvlText w:val="%1."/>
      <w:lvlJc w:val="left"/>
      <w:pPr>
        <w:ind w:left="1429" w:hanging="360"/>
      </w:pPr>
    </w:lvl>
    <w:lvl w:ilvl="1" w:tplc="040C0015">
      <w:start w:val="1"/>
      <w:numFmt w:val="upperLetter"/>
      <w:lvlText w:val="%2."/>
      <w:lvlJc w:val="left"/>
      <w:pPr>
        <w:ind w:left="2149" w:hanging="360"/>
      </w:pPr>
    </w:lvl>
    <w:lvl w:ilvl="2" w:tplc="040C001B" w:tentative="1">
      <w:start w:val="1"/>
      <w:numFmt w:val="lowerRoman"/>
      <w:lvlText w:val="%3."/>
      <w:lvlJc w:val="right"/>
      <w:pPr>
        <w:ind w:left="2869" w:hanging="180"/>
      </w:pPr>
    </w:lvl>
    <w:lvl w:ilvl="3" w:tplc="040C000F" w:tentative="1">
      <w:start w:val="1"/>
      <w:numFmt w:val="decimal"/>
      <w:lvlText w:val="%4."/>
      <w:lvlJc w:val="left"/>
      <w:pPr>
        <w:ind w:left="3589" w:hanging="360"/>
      </w:pPr>
    </w:lvl>
    <w:lvl w:ilvl="4" w:tplc="040C0019" w:tentative="1">
      <w:start w:val="1"/>
      <w:numFmt w:val="lowerLetter"/>
      <w:lvlText w:val="%5."/>
      <w:lvlJc w:val="left"/>
      <w:pPr>
        <w:ind w:left="4309" w:hanging="360"/>
      </w:pPr>
    </w:lvl>
    <w:lvl w:ilvl="5" w:tplc="040C001B" w:tentative="1">
      <w:start w:val="1"/>
      <w:numFmt w:val="lowerRoman"/>
      <w:lvlText w:val="%6."/>
      <w:lvlJc w:val="right"/>
      <w:pPr>
        <w:ind w:left="5029" w:hanging="180"/>
      </w:pPr>
    </w:lvl>
    <w:lvl w:ilvl="6" w:tplc="040C000F" w:tentative="1">
      <w:start w:val="1"/>
      <w:numFmt w:val="decimal"/>
      <w:lvlText w:val="%7."/>
      <w:lvlJc w:val="left"/>
      <w:pPr>
        <w:ind w:left="5749" w:hanging="360"/>
      </w:pPr>
    </w:lvl>
    <w:lvl w:ilvl="7" w:tplc="040C0019" w:tentative="1">
      <w:start w:val="1"/>
      <w:numFmt w:val="lowerLetter"/>
      <w:lvlText w:val="%8."/>
      <w:lvlJc w:val="left"/>
      <w:pPr>
        <w:ind w:left="6469" w:hanging="360"/>
      </w:pPr>
    </w:lvl>
    <w:lvl w:ilvl="8" w:tplc="040C001B" w:tentative="1">
      <w:start w:val="1"/>
      <w:numFmt w:val="lowerRoman"/>
      <w:lvlText w:val="%9."/>
      <w:lvlJc w:val="right"/>
      <w:pPr>
        <w:ind w:left="7189" w:hanging="180"/>
      </w:pPr>
    </w:lvl>
  </w:abstractNum>
  <w:abstractNum w:abstractNumId="7" w15:restartNumberingAfterBreak="0">
    <w:nsid w:val="25310FB5"/>
    <w:multiLevelType w:val="hybridMultilevel"/>
    <w:tmpl w:val="20002ADA"/>
    <w:lvl w:ilvl="0" w:tplc="CBBED864">
      <w:start w:val="1"/>
      <w:numFmt w:val="bullet"/>
      <w:lvlText w:val="-"/>
      <w:lvlJc w:val="left"/>
      <w:pPr>
        <w:ind w:left="720" w:hanging="360"/>
      </w:pPr>
      <w:rPr>
        <w:rFonts w:ascii="Franklin Gothic Book" w:eastAsia="Calibri" w:hAnsi="Franklin Gothic Book"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EA80C2B"/>
    <w:multiLevelType w:val="hybridMultilevel"/>
    <w:tmpl w:val="9956E992"/>
    <w:lvl w:ilvl="0" w:tplc="46300E12">
      <w:start w:val="1"/>
      <w:numFmt w:val="bullet"/>
      <w:pStyle w:val="texteavecbulletpoin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9" w15:restartNumberingAfterBreak="0">
    <w:nsid w:val="6DC30FA4"/>
    <w:multiLevelType w:val="hybridMultilevel"/>
    <w:tmpl w:val="BCE660B8"/>
    <w:lvl w:ilvl="0" w:tplc="FC060B26">
      <w:start w:val="1"/>
      <w:numFmt w:val="decimal"/>
      <w:pStyle w:val="Titre4police9"/>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779C77D5"/>
    <w:multiLevelType w:val="hybridMultilevel"/>
    <w:tmpl w:val="7B525C84"/>
    <w:lvl w:ilvl="0" w:tplc="BBC8711E">
      <w:start w:val="1"/>
      <w:numFmt w:val="upperRoman"/>
      <w:pStyle w:val="Titre1police12"/>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79300B25"/>
    <w:multiLevelType w:val="hybridMultilevel"/>
    <w:tmpl w:val="AE50AF2C"/>
    <w:lvl w:ilvl="0" w:tplc="7EDE7CAA">
      <w:start w:val="1"/>
      <w:numFmt w:val="bullet"/>
      <w:pStyle w:val="FSE-Fichelistedroitetableau"/>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E317F61"/>
    <w:multiLevelType w:val="hybridMultilevel"/>
    <w:tmpl w:val="1A8479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930040578">
    <w:abstractNumId w:val="11"/>
  </w:num>
  <w:num w:numId="2" w16cid:durableId="1262569117">
    <w:abstractNumId w:val="8"/>
  </w:num>
  <w:num w:numId="3" w16cid:durableId="933516198">
    <w:abstractNumId w:val="10"/>
  </w:num>
  <w:num w:numId="4" w16cid:durableId="1167598350">
    <w:abstractNumId w:val="1"/>
  </w:num>
  <w:num w:numId="5" w16cid:durableId="58065951">
    <w:abstractNumId w:val="3"/>
  </w:num>
  <w:num w:numId="6" w16cid:durableId="1122990695">
    <w:abstractNumId w:val="9"/>
  </w:num>
  <w:num w:numId="7" w16cid:durableId="152839517">
    <w:abstractNumId w:val="0"/>
  </w:num>
  <w:num w:numId="8" w16cid:durableId="382408923">
    <w:abstractNumId w:val="4"/>
  </w:num>
  <w:num w:numId="9" w16cid:durableId="1091505765">
    <w:abstractNumId w:val="7"/>
  </w:num>
  <w:num w:numId="10" w16cid:durableId="2070229157">
    <w:abstractNumId w:val="5"/>
  </w:num>
  <w:num w:numId="11" w16cid:durableId="1546408594">
    <w:abstractNumId w:val="6"/>
  </w:num>
  <w:num w:numId="12" w16cid:durableId="2133404273">
    <w:abstractNumId w:val="2"/>
  </w:num>
  <w:num w:numId="13" w16cid:durableId="1665817320">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9"/>
  <w:hyphenationZone w:val="425"/>
  <w:characterSpacingControl w:val="doNotCompress"/>
  <w:hdrShapeDefaults>
    <o:shapedefaults v:ext="edit" spidmax="2050"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6A66"/>
    <w:rsid w:val="000015EA"/>
    <w:rsid w:val="00003A99"/>
    <w:rsid w:val="0000419A"/>
    <w:rsid w:val="0000631D"/>
    <w:rsid w:val="00011C73"/>
    <w:rsid w:val="00015503"/>
    <w:rsid w:val="000163B6"/>
    <w:rsid w:val="0002202B"/>
    <w:rsid w:val="00024A17"/>
    <w:rsid w:val="00024EA2"/>
    <w:rsid w:val="000302F9"/>
    <w:rsid w:val="000309FC"/>
    <w:rsid w:val="0003181A"/>
    <w:rsid w:val="00032AE6"/>
    <w:rsid w:val="000335C2"/>
    <w:rsid w:val="0003447D"/>
    <w:rsid w:val="00037321"/>
    <w:rsid w:val="0004323C"/>
    <w:rsid w:val="00044E29"/>
    <w:rsid w:val="00045F91"/>
    <w:rsid w:val="0005128E"/>
    <w:rsid w:val="000513CC"/>
    <w:rsid w:val="00051D7F"/>
    <w:rsid w:val="000568CE"/>
    <w:rsid w:val="00064D74"/>
    <w:rsid w:val="00075266"/>
    <w:rsid w:val="00075474"/>
    <w:rsid w:val="00076015"/>
    <w:rsid w:val="00077B37"/>
    <w:rsid w:val="000843B0"/>
    <w:rsid w:val="00085540"/>
    <w:rsid w:val="00086119"/>
    <w:rsid w:val="00091FFA"/>
    <w:rsid w:val="00092C91"/>
    <w:rsid w:val="000973EF"/>
    <w:rsid w:val="000A66A8"/>
    <w:rsid w:val="000B66CF"/>
    <w:rsid w:val="000C2F68"/>
    <w:rsid w:val="000D0055"/>
    <w:rsid w:val="000D788E"/>
    <w:rsid w:val="000E3129"/>
    <w:rsid w:val="000E7CAF"/>
    <w:rsid w:val="000E7CC2"/>
    <w:rsid w:val="000F35AD"/>
    <w:rsid w:val="000F4931"/>
    <w:rsid w:val="000F56DE"/>
    <w:rsid w:val="000F7E18"/>
    <w:rsid w:val="00100DE3"/>
    <w:rsid w:val="00101304"/>
    <w:rsid w:val="001023F0"/>
    <w:rsid w:val="00104385"/>
    <w:rsid w:val="00111CA6"/>
    <w:rsid w:val="00111DC0"/>
    <w:rsid w:val="001145BB"/>
    <w:rsid w:val="00114D42"/>
    <w:rsid w:val="00123D90"/>
    <w:rsid w:val="00125E80"/>
    <w:rsid w:val="0012649B"/>
    <w:rsid w:val="00131AF3"/>
    <w:rsid w:val="0013404E"/>
    <w:rsid w:val="00136193"/>
    <w:rsid w:val="0013699A"/>
    <w:rsid w:val="00136D10"/>
    <w:rsid w:val="00140685"/>
    <w:rsid w:val="00140A87"/>
    <w:rsid w:val="00141DFF"/>
    <w:rsid w:val="001463AE"/>
    <w:rsid w:val="001471CD"/>
    <w:rsid w:val="00151571"/>
    <w:rsid w:val="00151A3A"/>
    <w:rsid w:val="00152126"/>
    <w:rsid w:val="0015410B"/>
    <w:rsid w:val="00164129"/>
    <w:rsid w:val="00164D94"/>
    <w:rsid w:val="00166D6B"/>
    <w:rsid w:val="00167B75"/>
    <w:rsid w:val="00171CBD"/>
    <w:rsid w:val="0017201D"/>
    <w:rsid w:val="0017225C"/>
    <w:rsid w:val="001804E0"/>
    <w:rsid w:val="0018100D"/>
    <w:rsid w:val="00181AA9"/>
    <w:rsid w:val="00184E7E"/>
    <w:rsid w:val="001877AE"/>
    <w:rsid w:val="00187B2C"/>
    <w:rsid w:val="001933FB"/>
    <w:rsid w:val="00196D1F"/>
    <w:rsid w:val="001A2155"/>
    <w:rsid w:val="001A501F"/>
    <w:rsid w:val="001A5022"/>
    <w:rsid w:val="001B1D57"/>
    <w:rsid w:val="001B34E3"/>
    <w:rsid w:val="001B5872"/>
    <w:rsid w:val="001B59A6"/>
    <w:rsid w:val="001B650A"/>
    <w:rsid w:val="001B688C"/>
    <w:rsid w:val="001C0FBA"/>
    <w:rsid w:val="001C1999"/>
    <w:rsid w:val="001C2DE9"/>
    <w:rsid w:val="001C4CA9"/>
    <w:rsid w:val="001C6304"/>
    <w:rsid w:val="001C684C"/>
    <w:rsid w:val="001C783F"/>
    <w:rsid w:val="001D04FC"/>
    <w:rsid w:val="001D5DD7"/>
    <w:rsid w:val="001D7BBA"/>
    <w:rsid w:val="001E5586"/>
    <w:rsid w:val="001E6D02"/>
    <w:rsid w:val="001E7F8B"/>
    <w:rsid w:val="001F44C6"/>
    <w:rsid w:val="001F689B"/>
    <w:rsid w:val="002015F9"/>
    <w:rsid w:val="002021DF"/>
    <w:rsid w:val="002035E2"/>
    <w:rsid w:val="00204DEA"/>
    <w:rsid w:val="002068AB"/>
    <w:rsid w:val="00210036"/>
    <w:rsid w:val="00210FAE"/>
    <w:rsid w:val="00213109"/>
    <w:rsid w:val="00214CBC"/>
    <w:rsid w:val="00217C9D"/>
    <w:rsid w:val="0022302A"/>
    <w:rsid w:val="00225974"/>
    <w:rsid w:val="002275C4"/>
    <w:rsid w:val="00232A53"/>
    <w:rsid w:val="00232DE0"/>
    <w:rsid w:val="00233352"/>
    <w:rsid w:val="002355DB"/>
    <w:rsid w:val="00235A3A"/>
    <w:rsid w:val="00236FAA"/>
    <w:rsid w:val="002405C1"/>
    <w:rsid w:val="002414C5"/>
    <w:rsid w:val="00242566"/>
    <w:rsid w:val="00245421"/>
    <w:rsid w:val="00245A1D"/>
    <w:rsid w:val="00252E6D"/>
    <w:rsid w:val="00253760"/>
    <w:rsid w:val="002665D9"/>
    <w:rsid w:val="00272431"/>
    <w:rsid w:val="00275427"/>
    <w:rsid w:val="00276764"/>
    <w:rsid w:val="00280D24"/>
    <w:rsid w:val="0028245D"/>
    <w:rsid w:val="002851AB"/>
    <w:rsid w:val="00291007"/>
    <w:rsid w:val="00291700"/>
    <w:rsid w:val="00296750"/>
    <w:rsid w:val="002974ED"/>
    <w:rsid w:val="002A2501"/>
    <w:rsid w:val="002A5088"/>
    <w:rsid w:val="002A6AAA"/>
    <w:rsid w:val="002A6F5B"/>
    <w:rsid w:val="002A7816"/>
    <w:rsid w:val="002B3313"/>
    <w:rsid w:val="002B412A"/>
    <w:rsid w:val="002B4BF1"/>
    <w:rsid w:val="002B60F0"/>
    <w:rsid w:val="002C0A53"/>
    <w:rsid w:val="002C1ECA"/>
    <w:rsid w:val="002C2591"/>
    <w:rsid w:val="002C4073"/>
    <w:rsid w:val="002C5D12"/>
    <w:rsid w:val="002C74F8"/>
    <w:rsid w:val="002C7A7B"/>
    <w:rsid w:val="002D0B5B"/>
    <w:rsid w:val="002D2BE7"/>
    <w:rsid w:val="002D4E64"/>
    <w:rsid w:val="002E05A9"/>
    <w:rsid w:val="002E169C"/>
    <w:rsid w:val="002E2093"/>
    <w:rsid w:val="002E2189"/>
    <w:rsid w:val="002E2466"/>
    <w:rsid w:val="002F0F81"/>
    <w:rsid w:val="002F1636"/>
    <w:rsid w:val="002F2C75"/>
    <w:rsid w:val="002F336A"/>
    <w:rsid w:val="002F3C24"/>
    <w:rsid w:val="002F4147"/>
    <w:rsid w:val="002F6756"/>
    <w:rsid w:val="002F7CBA"/>
    <w:rsid w:val="0030020D"/>
    <w:rsid w:val="003004CA"/>
    <w:rsid w:val="0030051F"/>
    <w:rsid w:val="00304B43"/>
    <w:rsid w:val="0030660E"/>
    <w:rsid w:val="00311F71"/>
    <w:rsid w:val="00312A6D"/>
    <w:rsid w:val="00314C84"/>
    <w:rsid w:val="00315F8E"/>
    <w:rsid w:val="00317350"/>
    <w:rsid w:val="00323C2A"/>
    <w:rsid w:val="003272F8"/>
    <w:rsid w:val="003304F4"/>
    <w:rsid w:val="00331E02"/>
    <w:rsid w:val="003328DF"/>
    <w:rsid w:val="0033408E"/>
    <w:rsid w:val="0033612B"/>
    <w:rsid w:val="00340A99"/>
    <w:rsid w:val="00342089"/>
    <w:rsid w:val="00343361"/>
    <w:rsid w:val="0035193F"/>
    <w:rsid w:val="00355791"/>
    <w:rsid w:val="0035597B"/>
    <w:rsid w:val="00355AD0"/>
    <w:rsid w:val="00363C0E"/>
    <w:rsid w:val="00364365"/>
    <w:rsid w:val="003654E7"/>
    <w:rsid w:val="00365BA9"/>
    <w:rsid w:val="0037023D"/>
    <w:rsid w:val="00371EE8"/>
    <w:rsid w:val="0037376D"/>
    <w:rsid w:val="00382A5B"/>
    <w:rsid w:val="003851D2"/>
    <w:rsid w:val="00385968"/>
    <w:rsid w:val="003900AD"/>
    <w:rsid w:val="00396B86"/>
    <w:rsid w:val="00396EF1"/>
    <w:rsid w:val="003A023A"/>
    <w:rsid w:val="003A1CA2"/>
    <w:rsid w:val="003A1E4A"/>
    <w:rsid w:val="003A6061"/>
    <w:rsid w:val="003A75C5"/>
    <w:rsid w:val="003B0029"/>
    <w:rsid w:val="003B0819"/>
    <w:rsid w:val="003B23A3"/>
    <w:rsid w:val="003B265F"/>
    <w:rsid w:val="003B277F"/>
    <w:rsid w:val="003B75B9"/>
    <w:rsid w:val="003C0152"/>
    <w:rsid w:val="003C2A53"/>
    <w:rsid w:val="003C31DD"/>
    <w:rsid w:val="003C429F"/>
    <w:rsid w:val="003C5FC4"/>
    <w:rsid w:val="003C65E5"/>
    <w:rsid w:val="003C77E2"/>
    <w:rsid w:val="003C79BF"/>
    <w:rsid w:val="003D0752"/>
    <w:rsid w:val="003D0BC2"/>
    <w:rsid w:val="003D3D17"/>
    <w:rsid w:val="003D4027"/>
    <w:rsid w:val="003D41CF"/>
    <w:rsid w:val="003D454C"/>
    <w:rsid w:val="003D55E5"/>
    <w:rsid w:val="003D62E4"/>
    <w:rsid w:val="003D6529"/>
    <w:rsid w:val="003E0CB4"/>
    <w:rsid w:val="003E2E87"/>
    <w:rsid w:val="003E43C6"/>
    <w:rsid w:val="003E53AF"/>
    <w:rsid w:val="003E5F40"/>
    <w:rsid w:val="003E6825"/>
    <w:rsid w:val="003F1DB8"/>
    <w:rsid w:val="003F3494"/>
    <w:rsid w:val="003F75FD"/>
    <w:rsid w:val="00410059"/>
    <w:rsid w:val="0041048E"/>
    <w:rsid w:val="004107CF"/>
    <w:rsid w:val="0041375A"/>
    <w:rsid w:val="004140A3"/>
    <w:rsid w:val="00420D95"/>
    <w:rsid w:val="004233CB"/>
    <w:rsid w:val="00426107"/>
    <w:rsid w:val="0042634C"/>
    <w:rsid w:val="00431FFF"/>
    <w:rsid w:val="0043616A"/>
    <w:rsid w:val="004410AA"/>
    <w:rsid w:val="00441B73"/>
    <w:rsid w:val="004428DA"/>
    <w:rsid w:val="00443ECB"/>
    <w:rsid w:val="00444200"/>
    <w:rsid w:val="0044424A"/>
    <w:rsid w:val="0045084B"/>
    <w:rsid w:val="00450B0C"/>
    <w:rsid w:val="00451338"/>
    <w:rsid w:val="00454FB1"/>
    <w:rsid w:val="00461CC3"/>
    <w:rsid w:val="00462FD2"/>
    <w:rsid w:val="00464891"/>
    <w:rsid w:val="00466F58"/>
    <w:rsid w:val="00476DF6"/>
    <w:rsid w:val="00482F50"/>
    <w:rsid w:val="00483F52"/>
    <w:rsid w:val="0049283D"/>
    <w:rsid w:val="00495C40"/>
    <w:rsid w:val="004A2C79"/>
    <w:rsid w:val="004A550D"/>
    <w:rsid w:val="004B01FC"/>
    <w:rsid w:val="004B12AC"/>
    <w:rsid w:val="004B18FD"/>
    <w:rsid w:val="004B26BB"/>
    <w:rsid w:val="004B4A79"/>
    <w:rsid w:val="004B6AE7"/>
    <w:rsid w:val="004B71F6"/>
    <w:rsid w:val="004B7C2A"/>
    <w:rsid w:val="004C173C"/>
    <w:rsid w:val="004C21DA"/>
    <w:rsid w:val="004C27D2"/>
    <w:rsid w:val="004C28B8"/>
    <w:rsid w:val="004C2C5E"/>
    <w:rsid w:val="004C4847"/>
    <w:rsid w:val="004C4B19"/>
    <w:rsid w:val="004C7341"/>
    <w:rsid w:val="004D15E7"/>
    <w:rsid w:val="004D2CF2"/>
    <w:rsid w:val="004D56AA"/>
    <w:rsid w:val="004D736B"/>
    <w:rsid w:val="004E10B4"/>
    <w:rsid w:val="004E344E"/>
    <w:rsid w:val="004F2185"/>
    <w:rsid w:val="004F27A9"/>
    <w:rsid w:val="004F31D8"/>
    <w:rsid w:val="004F6A00"/>
    <w:rsid w:val="00500EAD"/>
    <w:rsid w:val="0050269A"/>
    <w:rsid w:val="00503D16"/>
    <w:rsid w:val="0050794C"/>
    <w:rsid w:val="00510885"/>
    <w:rsid w:val="00512BEC"/>
    <w:rsid w:val="00520949"/>
    <w:rsid w:val="00522F98"/>
    <w:rsid w:val="005256FB"/>
    <w:rsid w:val="00530AC0"/>
    <w:rsid w:val="0053730A"/>
    <w:rsid w:val="00540309"/>
    <w:rsid w:val="0054406F"/>
    <w:rsid w:val="005441BB"/>
    <w:rsid w:val="00544E04"/>
    <w:rsid w:val="00551507"/>
    <w:rsid w:val="00555BF2"/>
    <w:rsid w:val="00556EE2"/>
    <w:rsid w:val="005579FA"/>
    <w:rsid w:val="00567231"/>
    <w:rsid w:val="00567C02"/>
    <w:rsid w:val="00570C0A"/>
    <w:rsid w:val="0057352A"/>
    <w:rsid w:val="005740FF"/>
    <w:rsid w:val="005801F3"/>
    <w:rsid w:val="00581ED5"/>
    <w:rsid w:val="005823A5"/>
    <w:rsid w:val="00583915"/>
    <w:rsid w:val="005902C7"/>
    <w:rsid w:val="00592202"/>
    <w:rsid w:val="005924B7"/>
    <w:rsid w:val="0059403E"/>
    <w:rsid w:val="00595530"/>
    <w:rsid w:val="00596904"/>
    <w:rsid w:val="0059767C"/>
    <w:rsid w:val="005A078D"/>
    <w:rsid w:val="005A260B"/>
    <w:rsid w:val="005A3AAC"/>
    <w:rsid w:val="005B0AA4"/>
    <w:rsid w:val="005B2C13"/>
    <w:rsid w:val="005B537A"/>
    <w:rsid w:val="005B5682"/>
    <w:rsid w:val="005B56D9"/>
    <w:rsid w:val="005C6EB6"/>
    <w:rsid w:val="005D0054"/>
    <w:rsid w:val="005D06AE"/>
    <w:rsid w:val="005D0807"/>
    <w:rsid w:val="005D22F0"/>
    <w:rsid w:val="005D24B4"/>
    <w:rsid w:val="005D276C"/>
    <w:rsid w:val="005D6A7D"/>
    <w:rsid w:val="005E2169"/>
    <w:rsid w:val="005E2C90"/>
    <w:rsid w:val="005E4E21"/>
    <w:rsid w:val="005E6F5B"/>
    <w:rsid w:val="005E7E1F"/>
    <w:rsid w:val="005F169E"/>
    <w:rsid w:val="005F1994"/>
    <w:rsid w:val="005F2071"/>
    <w:rsid w:val="005F3DBB"/>
    <w:rsid w:val="00601099"/>
    <w:rsid w:val="0060172A"/>
    <w:rsid w:val="006028AF"/>
    <w:rsid w:val="006030D1"/>
    <w:rsid w:val="00605BA0"/>
    <w:rsid w:val="00606373"/>
    <w:rsid w:val="006122C5"/>
    <w:rsid w:val="00613775"/>
    <w:rsid w:val="00617621"/>
    <w:rsid w:val="0062149E"/>
    <w:rsid w:val="00621F40"/>
    <w:rsid w:val="006224B9"/>
    <w:rsid w:val="00622E68"/>
    <w:rsid w:val="00622F27"/>
    <w:rsid w:val="00623E29"/>
    <w:rsid w:val="00624EAF"/>
    <w:rsid w:val="00625825"/>
    <w:rsid w:val="00625B3C"/>
    <w:rsid w:val="00632FB1"/>
    <w:rsid w:val="00633659"/>
    <w:rsid w:val="006361D9"/>
    <w:rsid w:val="00640771"/>
    <w:rsid w:val="006435B1"/>
    <w:rsid w:val="006447B2"/>
    <w:rsid w:val="00645075"/>
    <w:rsid w:val="006511B6"/>
    <w:rsid w:val="006514E7"/>
    <w:rsid w:val="0065338C"/>
    <w:rsid w:val="0065471A"/>
    <w:rsid w:val="006561ED"/>
    <w:rsid w:val="006623BA"/>
    <w:rsid w:val="00662B96"/>
    <w:rsid w:val="006635C3"/>
    <w:rsid w:val="0066374C"/>
    <w:rsid w:val="00663D69"/>
    <w:rsid w:val="00664E0B"/>
    <w:rsid w:val="0066677D"/>
    <w:rsid w:val="00670C55"/>
    <w:rsid w:val="006722BF"/>
    <w:rsid w:val="0067275E"/>
    <w:rsid w:val="0067328D"/>
    <w:rsid w:val="0067530D"/>
    <w:rsid w:val="006754BB"/>
    <w:rsid w:val="0068009A"/>
    <w:rsid w:val="006800C2"/>
    <w:rsid w:val="006827CD"/>
    <w:rsid w:val="00683880"/>
    <w:rsid w:val="00683FB2"/>
    <w:rsid w:val="00684996"/>
    <w:rsid w:val="00687A8B"/>
    <w:rsid w:val="0069343D"/>
    <w:rsid w:val="006938D3"/>
    <w:rsid w:val="00693F20"/>
    <w:rsid w:val="00694AEB"/>
    <w:rsid w:val="00697F59"/>
    <w:rsid w:val="006A08B2"/>
    <w:rsid w:val="006A13F4"/>
    <w:rsid w:val="006A1A3F"/>
    <w:rsid w:val="006A41D0"/>
    <w:rsid w:val="006A7C86"/>
    <w:rsid w:val="006B196F"/>
    <w:rsid w:val="006B1DCF"/>
    <w:rsid w:val="006B2619"/>
    <w:rsid w:val="006B2647"/>
    <w:rsid w:val="006C16D3"/>
    <w:rsid w:val="006C1DB9"/>
    <w:rsid w:val="006C3A07"/>
    <w:rsid w:val="006C445C"/>
    <w:rsid w:val="006D62FB"/>
    <w:rsid w:val="006E0B3E"/>
    <w:rsid w:val="006E0D57"/>
    <w:rsid w:val="006E16DB"/>
    <w:rsid w:val="006F04FF"/>
    <w:rsid w:val="006F5326"/>
    <w:rsid w:val="006F7856"/>
    <w:rsid w:val="00701925"/>
    <w:rsid w:val="00702100"/>
    <w:rsid w:val="0070225D"/>
    <w:rsid w:val="00702970"/>
    <w:rsid w:val="0070401E"/>
    <w:rsid w:val="007042C8"/>
    <w:rsid w:val="00710D22"/>
    <w:rsid w:val="007125F6"/>
    <w:rsid w:val="007135A4"/>
    <w:rsid w:val="00714DCC"/>
    <w:rsid w:val="00720AD3"/>
    <w:rsid w:val="00721518"/>
    <w:rsid w:val="007218A8"/>
    <w:rsid w:val="00724390"/>
    <w:rsid w:val="0072479A"/>
    <w:rsid w:val="00727690"/>
    <w:rsid w:val="0073165E"/>
    <w:rsid w:val="0073296A"/>
    <w:rsid w:val="007335DE"/>
    <w:rsid w:val="007337B7"/>
    <w:rsid w:val="00733982"/>
    <w:rsid w:val="0073594E"/>
    <w:rsid w:val="007401C9"/>
    <w:rsid w:val="0074081E"/>
    <w:rsid w:val="00742D7C"/>
    <w:rsid w:val="00747604"/>
    <w:rsid w:val="007522B4"/>
    <w:rsid w:val="00753D00"/>
    <w:rsid w:val="00754E9A"/>
    <w:rsid w:val="00756FCC"/>
    <w:rsid w:val="0075727D"/>
    <w:rsid w:val="00757FF7"/>
    <w:rsid w:val="007611E3"/>
    <w:rsid w:val="00761615"/>
    <w:rsid w:val="00764A8E"/>
    <w:rsid w:val="00770299"/>
    <w:rsid w:val="00770CCB"/>
    <w:rsid w:val="007717AF"/>
    <w:rsid w:val="007736C9"/>
    <w:rsid w:val="007738B1"/>
    <w:rsid w:val="007742F4"/>
    <w:rsid w:val="00774382"/>
    <w:rsid w:val="007830C8"/>
    <w:rsid w:val="007846AA"/>
    <w:rsid w:val="00787188"/>
    <w:rsid w:val="0079259C"/>
    <w:rsid w:val="007939B6"/>
    <w:rsid w:val="00795463"/>
    <w:rsid w:val="00795E82"/>
    <w:rsid w:val="007967C8"/>
    <w:rsid w:val="00796A66"/>
    <w:rsid w:val="00796BFD"/>
    <w:rsid w:val="00796D69"/>
    <w:rsid w:val="007B1501"/>
    <w:rsid w:val="007B2FF1"/>
    <w:rsid w:val="007B420C"/>
    <w:rsid w:val="007B47BE"/>
    <w:rsid w:val="007B4AFD"/>
    <w:rsid w:val="007C012E"/>
    <w:rsid w:val="007C0A26"/>
    <w:rsid w:val="007C4921"/>
    <w:rsid w:val="007C6AE3"/>
    <w:rsid w:val="007C6C47"/>
    <w:rsid w:val="007D0ECF"/>
    <w:rsid w:val="007D3340"/>
    <w:rsid w:val="007D486B"/>
    <w:rsid w:val="007D7A92"/>
    <w:rsid w:val="007E1BE8"/>
    <w:rsid w:val="007E2E8A"/>
    <w:rsid w:val="007E50C8"/>
    <w:rsid w:val="007E5397"/>
    <w:rsid w:val="007F141D"/>
    <w:rsid w:val="007F240D"/>
    <w:rsid w:val="007F6AB1"/>
    <w:rsid w:val="007F787D"/>
    <w:rsid w:val="007F7DB8"/>
    <w:rsid w:val="00801E00"/>
    <w:rsid w:val="00801E72"/>
    <w:rsid w:val="00803327"/>
    <w:rsid w:val="00804D44"/>
    <w:rsid w:val="008071D2"/>
    <w:rsid w:val="00810ACF"/>
    <w:rsid w:val="00811A7C"/>
    <w:rsid w:val="00812EC1"/>
    <w:rsid w:val="008152DB"/>
    <w:rsid w:val="0081535C"/>
    <w:rsid w:val="00816B35"/>
    <w:rsid w:val="00817A6A"/>
    <w:rsid w:val="0082126B"/>
    <w:rsid w:val="00821E23"/>
    <w:rsid w:val="00822A74"/>
    <w:rsid w:val="00823C5D"/>
    <w:rsid w:val="00825F88"/>
    <w:rsid w:val="00826E85"/>
    <w:rsid w:val="00831F78"/>
    <w:rsid w:val="0083467C"/>
    <w:rsid w:val="00834AD6"/>
    <w:rsid w:val="008403AB"/>
    <w:rsid w:val="00841172"/>
    <w:rsid w:val="008429AB"/>
    <w:rsid w:val="00842BCE"/>
    <w:rsid w:val="00844940"/>
    <w:rsid w:val="00844D1C"/>
    <w:rsid w:val="00851D04"/>
    <w:rsid w:val="008532D8"/>
    <w:rsid w:val="00853653"/>
    <w:rsid w:val="0085462B"/>
    <w:rsid w:val="00854BC7"/>
    <w:rsid w:val="00857BBA"/>
    <w:rsid w:val="008601B8"/>
    <w:rsid w:val="00865055"/>
    <w:rsid w:val="00870530"/>
    <w:rsid w:val="00871F98"/>
    <w:rsid w:val="00873B35"/>
    <w:rsid w:val="00876FDB"/>
    <w:rsid w:val="008856DE"/>
    <w:rsid w:val="00885CE9"/>
    <w:rsid w:val="008863F5"/>
    <w:rsid w:val="00887083"/>
    <w:rsid w:val="008871CF"/>
    <w:rsid w:val="00887341"/>
    <w:rsid w:val="00891F77"/>
    <w:rsid w:val="00892447"/>
    <w:rsid w:val="00893F7A"/>
    <w:rsid w:val="008A0305"/>
    <w:rsid w:val="008A4F66"/>
    <w:rsid w:val="008A5BE9"/>
    <w:rsid w:val="008B0ADC"/>
    <w:rsid w:val="008B63B6"/>
    <w:rsid w:val="008C1B0D"/>
    <w:rsid w:val="008C38E1"/>
    <w:rsid w:val="008C5B6D"/>
    <w:rsid w:val="008C7077"/>
    <w:rsid w:val="008C73E6"/>
    <w:rsid w:val="008D2C81"/>
    <w:rsid w:val="008D5BCB"/>
    <w:rsid w:val="008D5E30"/>
    <w:rsid w:val="008E590C"/>
    <w:rsid w:val="008E6E81"/>
    <w:rsid w:val="008F05DD"/>
    <w:rsid w:val="008F3CA6"/>
    <w:rsid w:val="008F44E6"/>
    <w:rsid w:val="008F5F16"/>
    <w:rsid w:val="009032B9"/>
    <w:rsid w:val="00904E94"/>
    <w:rsid w:val="00917A99"/>
    <w:rsid w:val="009207E8"/>
    <w:rsid w:val="00921735"/>
    <w:rsid w:val="00921A8F"/>
    <w:rsid w:val="00922A9D"/>
    <w:rsid w:val="00924C47"/>
    <w:rsid w:val="00924D8D"/>
    <w:rsid w:val="00926736"/>
    <w:rsid w:val="00930B20"/>
    <w:rsid w:val="00931EBA"/>
    <w:rsid w:val="0093500E"/>
    <w:rsid w:val="00942D63"/>
    <w:rsid w:val="00943BEF"/>
    <w:rsid w:val="009544EE"/>
    <w:rsid w:val="009646FA"/>
    <w:rsid w:val="0096609F"/>
    <w:rsid w:val="0096706F"/>
    <w:rsid w:val="0097225F"/>
    <w:rsid w:val="00972E4A"/>
    <w:rsid w:val="00974336"/>
    <w:rsid w:val="00975AF1"/>
    <w:rsid w:val="009824EE"/>
    <w:rsid w:val="009826AE"/>
    <w:rsid w:val="009852A6"/>
    <w:rsid w:val="00987349"/>
    <w:rsid w:val="00992292"/>
    <w:rsid w:val="00993CAB"/>
    <w:rsid w:val="00996E61"/>
    <w:rsid w:val="009A09F7"/>
    <w:rsid w:val="009A13CD"/>
    <w:rsid w:val="009A3751"/>
    <w:rsid w:val="009A4CF1"/>
    <w:rsid w:val="009A4F44"/>
    <w:rsid w:val="009A5A16"/>
    <w:rsid w:val="009A6E8C"/>
    <w:rsid w:val="009B3969"/>
    <w:rsid w:val="009B6501"/>
    <w:rsid w:val="009C05E3"/>
    <w:rsid w:val="009C364C"/>
    <w:rsid w:val="009C41F2"/>
    <w:rsid w:val="009C5134"/>
    <w:rsid w:val="009C6259"/>
    <w:rsid w:val="009C67E6"/>
    <w:rsid w:val="009D4726"/>
    <w:rsid w:val="009D4C88"/>
    <w:rsid w:val="009D53C9"/>
    <w:rsid w:val="009E5E2B"/>
    <w:rsid w:val="009F4B37"/>
    <w:rsid w:val="009F7B6D"/>
    <w:rsid w:val="00A00D56"/>
    <w:rsid w:val="00A00FB3"/>
    <w:rsid w:val="00A02410"/>
    <w:rsid w:val="00A02CF9"/>
    <w:rsid w:val="00A03E2D"/>
    <w:rsid w:val="00A04FCB"/>
    <w:rsid w:val="00A07714"/>
    <w:rsid w:val="00A10E39"/>
    <w:rsid w:val="00A13779"/>
    <w:rsid w:val="00A161E2"/>
    <w:rsid w:val="00A16680"/>
    <w:rsid w:val="00A1692C"/>
    <w:rsid w:val="00A16D8F"/>
    <w:rsid w:val="00A20BDF"/>
    <w:rsid w:val="00A222A7"/>
    <w:rsid w:val="00A248BC"/>
    <w:rsid w:val="00A2499B"/>
    <w:rsid w:val="00A279EC"/>
    <w:rsid w:val="00A31D78"/>
    <w:rsid w:val="00A36A65"/>
    <w:rsid w:val="00A41BBF"/>
    <w:rsid w:val="00A50360"/>
    <w:rsid w:val="00A52E5B"/>
    <w:rsid w:val="00A52ECB"/>
    <w:rsid w:val="00A62755"/>
    <w:rsid w:val="00A72B82"/>
    <w:rsid w:val="00A72FAC"/>
    <w:rsid w:val="00A741F9"/>
    <w:rsid w:val="00A7738B"/>
    <w:rsid w:val="00A7748C"/>
    <w:rsid w:val="00A80040"/>
    <w:rsid w:val="00A850B3"/>
    <w:rsid w:val="00A85F15"/>
    <w:rsid w:val="00A87457"/>
    <w:rsid w:val="00A93B50"/>
    <w:rsid w:val="00A93ED2"/>
    <w:rsid w:val="00A953AB"/>
    <w:rsid w:val="00A96EBE"/>
    <w:rsid w:val="00AA0749"/>
    <w:rsid w:val="00AA61A4"/>
    <w:rsid w:val="00AB6849"/>
    <w:rsid w:val="00AC09B9"/>
    <w:rsid w:val="00AC710F"/>
    <w:rsid w:val="00AD0980"/>
    <w:rsid w:val="00AD0EF2"/>
    <w:rsid w:val="00AD2129"/>
    <w:rsid w:val="00AD444F"/>
    <w:rsid w:val="00AD4482"/>
    <w:rsid w:val="00AD4E6C"/>
    <w:rsid w:val="00AD512E"/>
    <w:rsid w:val="00AD522D"/>
    <w:rsid w:val="00AD5672"/>
    <w:rsid w:val="00AE0DF7"/>
    <w:rsid w:val="00AE39ED"/>
    <w:rsid w:val="00AF11B0"/>
    <w:rsid w:val="00AF3201"/>
    <w:rsid w:val="00AF3F31"/>
    <w:rsid w:val="00AF65F5"/>
    <w:rsid w:val="00B03D38"/>
    <w:rsid w:val="00B0437E"/>
    <w:rsid w:val="00B04CD2"/>
    <w:rsid w:val="00B05B97"/>
    <w:rsid w:val="00B05D3B"/>
    <w:rsid w:val="00B06BF9"/>
    <w:rsid w:val="00B06EED"/>
    <w:rsid w:val="00B12575"/>
    <w:rsid w:val="00B13FAA"/>
    <w:rsid w:val="00B16D44"/>
    <w:rsid w:val="00B17DAE"/>
    <w:rsid w:val="00B211DC"/>
    <w:rsid w:val="00B22C9E"/>
    <w:rsid w:val="00B2580F"/>
    <w:rsid w:val="00B33026"/>
    <w:rsid w:val="00B350E8"/>
    <w:rsid w:val="00B35AC6"/>
    <w:rsid w:val="00B360EE"/>
    <w:rsid w:val="00B40143"/>
    <w:rsid w:val="00B4096D"/>
    <w:rsid w:val="00B414E4"/>
    <w:rsid w:val="00B449E8"/>
    <w:rsid w:val="00B47370"/>
    <w:rsid w:val="00B50FD2"/>
    <w:rsid w:val="00B52FFC"/>
    <w:rsid w:val="00B55280"/>
    <w:rsid w:val="00B55667"/>
    <w:rsid w:val="00B55C7B"/>
    <w:rsid w:val="00B579C2"/>
    <w:rsid w:val="00B579E7"/>
    <w:rsid w:val="00B61520"/>
    <w:rsid w:val="00B65135"/>
    <w:rsid w:val="00B65B94"/>
    <w:rsid w:val="00B66329"/>
    <w:rsid w:val="00B66460"/>
    <w:rsid w:val="00B66FF4"/>
    <w:rsid w:val="00B67681"/>
    <w:rsid w:val="00B73A64"/>
    <w:rsid w:val="00B73DD8"/>
    <w:rsid w:val="00B74327"/>
    <w:rsid w:val="00B75841"/>
    <w:rsid w:val="00B80E18"/>
    <w:rsid w:val="00B81BD6"/>
    <w:rsid w:val="00B83633"/>
    <w:rsid w:val="00B911B2"/>
    <w:rsid w:val="00BA0719"/>
    <w:rsid w:val="00BA0A6F"/>
    <w:rsid w:val="00BA1646"/>
    <w:rsid w:val="00BA3131"/>
    <w:rsid w:val="00BA4FDA"/>
    <w:rsid w:val="00BA60FF"/>
    <w:rsid w:val="00BB5ABD"/>
    <w:rsid w:val="00BB689D"/>
    <w:rsid w:val="00BB7CB2"/>
    <w:rsid w:val="00BC0E6B"/>
    <w:rsid w:val="00BC2D91"/>
    <w:rsid w:val="00BC618F"/>
    <w:rsid w:val="00BC7B66"/>
    <w:rsid w:val="00BD26EA"/>
    <w:rsid w:val="00BD47FE"/>
    <w:rsid w:val="00BD66D8"/>
    <w:rsid w:val="00BD7973"/>
    <w:rsid w:val="00BE1830"/>
    <w:rsid w:val="00BE185C"/>
    <w:rsid w:val="00BE2D18"/>
    <w:rsid w:val="00BE37A1"/>
    <w:rsid w:val="00BE49DC"/>
    <w:rsid w:val="00BE6FA6"/>
    <w:rsid w:val="00BE7A15"/>
    <w:rsid w:val="00BF0394"/>
    <w:rsid w:val="00BF106B"/>
    <w:rsid w:val="00BF276F"/>
    <w:rsid w:val="00BF5A78"/>
    <w:rsid w:val="00C000A1"/>
    <w:rsid w:val="00C00C05"/>
    <w:rsid w:val="00C03F25"/>
    <w:rsid w:val="00C04B3A"/>
    <w:rsid w:val="00C05C4A"/>
    <w:rsid w:val="00C06C11"/>
    <w:rsid w:val="00C0732E"/>
    <w:rsid w:val="00C111A0"/>
    <w:rsid w:val="00C15053"/>
    <w:rsid w:val="00C31AD5"/>
    <w:rsid w:val="00C37817"/>
    <w:rsid w:val="00C40399"/>
    <w:rsid w:val="00C40D2B"/>
    <w:rsid w:val="00C43496"/>
    <w:rsid w:val="00C43A1F"/>
    <w:rsid w:val="00C44CF6"/>
    <w:rsid w:val="00C45EFA"/>
    <w:rsid w:val="00C50268"/>
    <w:rsid w:val="00C53EB9"/>
    <w:rsid w:val="00C544C4"/>
    <w:rsid w:val="00C549CE"/>
    <w:rsid w:val="00C63E7E"/>
    <w:rsid w:val="00C665A1"/>
    <w:rsid w:val="00C743D1"/>
    <w:rsid w:val="00C749D0"/>
    <w:rsid w:val="00C805E7"/>
    <w:rsid w:val="00C81E9E"/>
    <w:rsid w:val="00C823E4"/>
    <w:rsid w:val="00C856BD"/>
    <w:rsid w:val="00C85A79"/>
    <w:rsid w:val="00C9475F"/>
    <w:rsid w:val="00C94BA2"/>
    <w:rsid w:val="00CA1028"/>
    <w:rsid w:val="00CA130E"/>
    <w:rsid w:val="00CA2AA4"/>
    <w:rsid w:val="00CA3839"/>
    <w:rsid w:val="00CA6A14"/>
    <w:rsid w:val="00CB38CF"/>
    <w:rsid w:val="00CB521B"/>
    <w:rsid w:val="00CC1C1C"/>
    <w:rsid w:val="00CC6769"/>
    <w:rsid w:val="00CC7086"/>
    <w:rsid w:val="00CD0E44"/>
    <w:rsid w:val="00CD29C4"/>
    <w:rsid w:val="00CE5EF1"/>
    <w:rsid w:val="00CE732E"/>
    <w:rsid w:val="00CF4E2C"/>
    <w:rsid w:val="00CF5562"/>
    <w:rsid w:val="00CF5637"/>
    <w:rsid w:val="00CF72AC"/>
    <w:rsid w:val="00D0115A"/>
    <w:rsid w:val="00D10A76"/>
    <w:rsid w:val="00D12BB7"/>
    <w:rsid w:val="00D13C07"/>
    <w:rsid w:val="00D1525E"/>
    <w:rsid w:val="00D15492"/>
    <w:rsid w:val="00D305B9"/>
    <w:rsid w:val="00D34AD0"/>
    <w:rsid w:val="00D375C1"/>
    <w:rsid w:val="00D409C5"/>
    <w:rsid w:val="00D42C62"/>
    <w:rsid w:val="00D4352E"/>
    <w:rsid w:val="00D46AA3"/>
    <w:rsid w:val="00D5427C"/>
    <w:rsid w:val="00D64A63"/>
    <w:rsid w:val="00D660C8"/>
    <w:rsid w:val="00D70C42"/>
    <w:rsid w:val="00D70E3E"/>
    <w:rsid w:val="00D75838"/>
    <w:rsid w:val="00D81906"/>
    <w:rsid w:val="00D82E88"/>
    <w:rsid w:val="00D84475"/>
    <w:rsid w:val="00D85DAD"/>
    <w:rsid w:val="00D90C96"/>
    <w:rsid w:val="00D916B0"/>
    <w:rsid w:val="00D934C7"/>
    <w:rsid w:val="00D9474A"/>
    <w:rsid w:val="00D94782"/>
    <w:rsid w:val="00D955F7"/>
    <w:rsid w:val="00D95D71"/>
    <w:rsid w:val="00DA21EE"/>
    <w:rsid w:val="00DA5BA5"/>
    <w:rsid w:val="00DA6F4B"/>
    <w:rsid w:val="00DA709E"/>
    <w:rsid w:val="00DB1E36"/>
    <w:rsid w:val="00DB2C7F"/>
    <w:rsid w:val="00DB2E18"/>
    <w:rsid w:val="00DB4D43"/>
    <w:rsid w:val="00DC29B2"/>
    <w:rsid w:val="00DC55C9"/>
    <w:rsid w:val="00DC6EC6"/>
    <w:rsid w:val="00DC7700"/>
    <w:rsid w:val="00DD0452"/>
    <w:rsid w:val="00DD2710"/>
    <w:rsid w:val="00DD3198"/>
    <w:rsid w:val="00DD3235"/>
    <w:rsid w:val="00DD3C86"/>
    <w:rsid w:val="00DD3F17"/>
    <w:rsid w:val="00DD42E7"/>
    <w:rsid w:val="00DD4B97"/>
    <w:rsid w:val="00DE2600"/>
    <w:rsid w:val="00DF013A"/>
    <w:rsid w:val="00DF150A"/>
    <w:rsid w:val="00DF46B0"/>
    <w:rsid w:val="00E02474"/>
    <w:rsid w:val="00E0263A"/>
    <w:rsid w:val="00E03E01"/>
    <w:rsid w:val="00E10E9A"/>
    <w:rsid w:val="00E111C8"/>
    <w:rsid w:val="00E115B5"/>
    <w:rsid w:val="00E15140"/>
    <w:rsid w:val="00E22628"/>
    <w:rsid w:val="00E24434"/>
    <w:rsid w:val="00E24D50"/>
    <w:rsid w:val="00E2507C"/>
    <w:rsid w:val="00E25C58"/>
    <w:rsid w:val="00E35E71"/>
    <w:rsid w:val="00E360D0"/>
    <w:rsid w:val="00E36F27"/>
    <w:rsid w:val="00E45F62"/>
    <w:rsid w:val="00E47C5F"/>
    <w:rsid w:val="00E47F82"/>
    <w:rsid w:val="00E5204B"/>
    <w:rsid w:val="00E520C8"/>
    <w:rsid w:val="00E539F8"/>
    <w:rsid w:val="00E57BC8"/>
    <w:rsid w:val="00E60323"/>
    <w:rsid w:val="00E6648E"/>
    <w:rsid w:val="00E67485"/>
    <w:rsid w:val="00E708EA"/>
    <w:rsid w:val="00E84B13"/>
    <w:rsid w:val="00E84CF9"/>
    <w:rsid w:val="00E87F87"/>
    <w:rsid w:val="00E910B3"/>
    <w:rsid w:val="00E932B2"/>
    <w:rsid w:val="00EA4D9F"/>
    <w:rsid w:val="00EA7194"/>
    <w:rsid w:val="00EC0972"/>
    <w:rsid w:val="00EC0EF9"/>
    <w:rsid w:val="00EC34E4"/>
    <w:rsid w:val="00EC47B5"/>
    <w:rsid w:val="00EC50B5"/>
    <w:rsid w:val="00ED1148"/>
    <w:rsid w:val="00ED1B4C"/>
    <w:rsid w:val="00ED525B"/>
    <w:rsid w:val="00ED78CB"/>
    <w:rsid w:val="00EE15AF"/>
    <w:rsid w:val="00EE19A1"/>
    <w:rsid w:val="00EE3521"/>
    <w:rsid w:val="00EE436E"/>
    <w:rsid w:val="00EE462C"/>
    <w:rsid w:val="00EE5E47"/>
    <w:rsid w:val="00EF1440"/>
    <w:rsid w:val="00EF28A9"/>
    <w:rsid w:val="00EF478B"/>
    <w:rsid w:val="00EF4869"/>
    <w:rsid w:val="00EF53D5"/>
    <w:rsid w:val="00EF5A10"/>
    <w:rsid w:val="00EF605A"/>
    <w:rsid w:val="00EF67E4"/>
    <w:rsid w:val="00EF6C34"/>
    <w:rsid w:val="00EF74E7"/>
    <w:rsid w:val="00F0333C"/>
    <w:rsid w:val="00F04CEA"/>
    <w:rsid w:val="00F05BF6"/>
    <w:rsid w:val="00F05C9C"/>
    <w:rsid w:val="00F05D16"/>
    <w:rsid w:val="00F06596"/>
    <w:rsid w:val="00F06FFE"/>
    <w:rsid w:val="00F07CDF"/>
    <w:rsid w:val="00F106D2"/>
    <w:rsid w:val="00F15C8D"/>
    <w:rsid w:val="00F171D8"/>
    <w:rsid w:val="00F20E23"/>
    <w:rsid w:val="00F210E8"/>
    <w:rsid w:val="00F2298A"/>
    <w:rsid w:val="00F23633"/>
    <w:rsid w:val="00F250EA"/>
    <w:rsid w:val="00F300E2"/>
    <w:rsid w:val="00F30AE2"/>
    <w:rsid w:val="00F33125"/>
    <w:rsid w:val="00F35C03"/>
    <w:rsid w:val="00F35DDF"/>
    <w:rsid w:val="00F43C0B"/>
    <w:rsid w:val="00F53CD9"/>
    <w:rsid w:val="00F54F81"/>
    <w:rsid w:val="00F555BA"/>
    <w:rsid w:val="00F578B9"/>
    <w:rsid w:val="00F60238"/>
    <w:rsid w:val="00F60C03"/>
    <w:rsid w:val="00F6358D"/>
    <w:rsid w:val="00F64E37"/>
    <w:rsid w:val="00F666FB"/>
    <w:rsid w:val="00F6736E"/>
    <w:rsid w:val="00F736B3"/>
    <w:rsid w:val="00F74C16"/>
    <w:rsid w:val="00F7533B"/>
    <w:rsid w:val="00F75BE3"/>
    <w:rsid w:val="00F75BF7"/>
    <w:rsid w:val="00F76C12"/>
    <w:rsid w:val="00F800F9"/>
    <w:rsid w:val="00F83D26"/>
    <w:rsid w:val="00F84541"/>
    <w:rsid w:val="00F92AC4"/>
    <w:rsid w:val="00F92D01"/>
    <w:rsid w:val="00F97DB6"/>
    <w:rsid w:val="00FA0AE6"/>
    <w:rsid w:val="00FA312A"/>
    <w:rsid w:val="00FB162F"/>
    <w:rsid w:val="00FB2109"/>
    <w:rsid w:val="00FB219F"/>
    <w:rsid w:val="00FB314A"/>
    <w:rsid w:val="00FB457C"/>
    <w:rsid w:val="00FB4AC8"/>
    <w:rsid w:val="00FC26A7"/>
    <w:rsid w:val="00FC469A"/>
    <w:rsid w:val="00FE00BA"/>
    <w:rsid w:val="00FE22AC"/>
    <w:rsid w:val="00FE2C53"/>
    <w:rsid w:val="00FE35EC"/>
    <w:rsid w:val="00FE397F"/>
    <w:rsid w:val="00FF1950"/>
    <w:rsid w:val="00FF1DFB"/>
    <w:rsid w:val="00FF2D45"/>
    <w:rsid w:val="00FF3C78"/>
    <w:rsid w:val="00FF4386"/>
    <w:rsid w:val="1B8E9BB7"/>
    <w:rsid w:val="2490EB2C"/>
    <w:rsid w:val="5D8A0D45"/>
    <w:rsid w:val="611E225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fill="f" fillcolor="white" stroke="f">
      <v:fill color="white" on="f"/>
      <v:stroke on="f"/>
    </o:shapedefaults>
    <o:shapelayout v:ext="edit">
      <o:idmap v:ext="edit" data="2"/>
    </o:shapelayout>
  </w:shapeDefaults>
  <w:decimalSymbol w:val=","/>
  <w:listSeparator w:val=";"/>
  <w14:docId w14:val="237CA786"/>
  <w15:docId w15:val="{B531A02D-8493-4419-99AC-EB5321675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0309"/>
    <w:pPr>
      <w:spacing w:after="200" w:line="276" w:lineRule="auto"/>
    </w:pPr>
    <w:rPr>
      <w:sz w:val="22"/>
      <w:szCs w:val="22"/>
      <w:lang w:eastAsia="en-US"/>
    </w:rPr>
  </w:style>
  <w:style w:type="paragraph" w:styleId="Titre1">
    <w:name w:val="heading 1"/>
    <w:basedOn w:val="Normal"/>
    <w:next w:val="Normal"/>
    <w:link w:val="Titre1Car"/>
    <w:uiPriority w:val="9"/>
    <w:qFormat/>
    <w:rsid w:val="00BD26EA"/>
    <w:pPr>
      <w:keepNext/>
      <w:spacing w:before="240" w:after="60"/>
      <w:outlineLvl w:val="0"/>
    </w:pPr>
    <w:rPr>
      <w:rFonts w:ascii="Cambria" w:eastAsia="Times New Roman" w:hAnsi="Cambria"/>
      <w:b/>
      <w:bCs/>
      <w:kern w:val="32"/>
      <w:sz w:val="32"/>
      <w:szCs w:val="32"/>
    </w:rPr>
  </w:style>
  <w:style w:type="paragraph" w:styleId="Titre2">
    <w:name w:val="heading 2"/>
    <w:basedOn w:val="Normal"/>
    <w:next w:val="Normal"/>
    <w:link w:val="Titre2Car"/>
    <w:uiPriority w:val="9"/>
    <w:unhideWhenUsed/>
    <w:qFormat/>
    <w:rsid w:val="004C4B19"/>
    <w:pPr>
      <w:keepNext/>
      <w:keepLines/>
      <w:tabs>
        <w:tab w:val="left" w:pos="1701"/>
        <w:tab w:val="center" w:pos="4536"/>
        <w:tab w:val="right" w:pos="9072"/>
      </w:tabs>
      <w:spacing w:after="0" w:line="240" w:lineRule="auto"/>
      <w:jc w:val="both"/>
      <w:outlineLvl w:val="1"/>
    </w:pPr>
    <w:rPr>
      <w:rFonts w:ascii="Century Gothic" w:eastAsia="Times New Roman" w:hAnsi="Century Gothic"/>
      <w:b/>
      <w:bCs/>
      <w:i/>
      <w:caps/>
      <w:color w:val="262626"/>
      <w:sz w:val="40"/>
      <w:szCs w:val="26"/>
    </w:rPr>
  </w:style>
  <w:style w:type="paragraph" w:styleId="Titre4">
    <w:name w:val="heading 4"/>
    <w:basedOn w:val="Normal"/>
    <w:next w:val="Normal"/>
    <w:link w:val="Titre4Car"/>
    <w:uiPriority w:val="9"/>
    <w:unhideWhenUsed/>
    <w:qFormat/>
    <w:rsid w:val="00015503"/>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96A66"/>
    <w:pPr>
      <w:tabs>
        <w:tab w:val="center" w:pos="4536"/>
        <w:tab w:val="right" w:pos="9072"/>
      </w:tabs>
    </w:pPr>
  </w:style>
  <w:style w:type="character" w:customStyle="1" w:styleId="En-tteCar">
    <w:name w:val="En-tête Car"/>
    <w:link w:val="En-tte"/>
    <w:uiPriority w:val="99"/>
    <w:rsid w:val="00796A66"/>
    <w:rPr>
      <w:sz w:val="22"/>
      <w:szCs w:val="22"/>
      <w:lang w:eastAsia="en-US"/>
    </w:rPr>
  </w:style>
  <w:style w:type="paragraph" w:styleId="Pieddepage">
    <w:name w:val="footer"/>
    <w:basedOn w:val="Normal"/>
    <w:link w:val="PieddepageCar"/>
    <w:uiPriority w:val="99"/>
    <w:unhideWhenUsed/>
    <w:rsid w:val="00796A66"/>
    <w:pPr>
      <w:tabs>
        <w:tab w:val="center" w:pos="4536"/>
        <w:tab w:val="right" w:pos="9072"/>
      </w:tabs>
    </w:pPr>
  </w:style>
  <w:style w:type="character" w:customStyle="1" w:styleId="PieddepageCar">
    <w:name w:val="Pied de page Car"/>
    <w:link w:val="Pieddepage"/>
    <w:uiPriority w:val="99"/>
    <w:rsid w:val="00796A66"/>
    <w:rPr>
      <w:sz w:val="22"/>
      <w:szCs w:val="22"/>
      <w:lang w:eastAsia="en-US"/>
    </w:rPr>
  </w:style>
  <w:style w:type="paragraph" w:customStyle="1" w:styleId="FSE-En-tte">
    <w:name w:val="FSE-En-tête"/>
    <w:basedOn w:val="En-tte"/>
    <w:autoRedefine/>
    <w:qFormat/>
    <w:rsid w:val="00796A66"/>
    <w:pPr>
      <w:pBdr>
        <w:bottom w:val="single" w:sz="8" w:space="4" w:color="595959"/>
      </w:pBdr>
      <w:spacing w:after="120" w:line="240" w:lineRule="auto"/>
      <w:jc w:val="both"/>
    </w:pPr>
    <w:rPr>
      <w:rFonts w:ascii="Gulim" w:hAnsi="Gulim"/>
      <w:color w:val="943634"/>
      <w:sz w:val="20"/>
    </w:rPr>
  </w:style>
  <w:style w:type="character" w:customStyle="1" w:styleId="Titre2Car">
    <w:name w:val="Titre 2 Car"/>
    <w:link w:val="Titre2"/>
    <w:uiPriority w:val="9"/>
    <w:rsid w:val="004C4B19"/>
    <w:rPr>
      <w:rFonts w:ascii="Century Gothic" w:eastAsia="Times New Roman" w:hAnsi="Century Gothic"/>
      <w:b/>
      <w:bCs/>
      <w:i/>
      <w:caps/>
      <w:color w:val="262626"/>
      <w:sz w:val="40"/>
      <w:szCs w:val="26"/>
      <w:lang w:eastAsia="en-US"/>
    </w:rPr>
  </w:style>
  <w:style w:type="paragraph" w:customStyle="1" w:styleId="FSE-Sous-titresniv2Fiches">
    <w:name w:val="FSE-Sous-titres niv2 Fiches"/>
    <w:basedOn w:val="Paragraphedeliste"/>
    <w:qFormat/>
    <w:rsid w:val="006435B1"/>
    <w:pPr>
      <w:spacing w:before="360" w:after="240" w:line="240" w:lineRule="auto"/>
      <w:ind w:left="0"/>
      <w:contextualSpacing/>
      <w:jc w:val="both"/>
    </w:pPr>
    <w:rPr>
      <w:rFonts w:ascii="Franklin Gothic Book" w:hAnsi="Franklin Gothic Book"/>
      <w:b/>
      <w:i/>
      <w:color w:val="0070C0"/>
      <w:sz w:val="32"/>
      <w:szCs w:val="28"/>
    </w:rPr>
  </w:style>
  <w:style w:type="paragraph" w:styleId="Paragraphedeliste">
    <w:name w:val="List Paragraph"/>
    <w:aliases w:val="texte de base,Bullet point_CMN,normal,PADE_liste,bullet 1,Puce focus,Contact,Listes,Normal bullet 2,lp1,1st level - Bullet List Paragraph,Lettre d'introduction,Bullet EY,List L1,Yellow Bullet,Bullet list,Citation List,Paragraphe 2"/>
    <w:basedOn w:val="Normal"/>
    <w:link w:val="ParagraphedelisteCar"/>
    <w:uiPriority w:val="34"/>
    <w:qFormat/>
    <w:rsid w:val="00796A66"/>
    <w:pPr>
      <w:ind w:left="708"/>
    </w:pPr>
  </w:style>
  <w:style w:type="paragraph" w:customStyle="1" w:styleId="FSE-Modedemploi">
    <w:name w:val="FSE- Mode d'emploi"/>
    <w:basedOn w:val="Normal"/>
    <w:qFormat/>
    <w:rsid w:val="00C544C4"/>
    <w:pPr>
      <w:pBdr>
        <w:top w:val="single" w:sz="18" w:space="6" w:color="1F497D"/>
        <w:left w:val="single" w:sz="18" w:space="6" w:color="1F497D"/>
        <w:bottom w:val="single" w:sz="18" w:space="6" w:color="1F497D"/>
        <w:right w:val="single" w:sz="18" w:space="6" w:color="1F497D"/>
      </w:pBdr>
      <w:shd w:val="clear" w:color="auto" w:fill="C6D9F1"/>
      <w:spacing w:before="60" w:after="60" w:line="200" w:lineRule="exact"/>
      <w:jc w:val="both"/>
    </w:pPr>
    <w:rPr>
      <w:rFonts w:ascii="Franklin Gothic Book" w:hAnsi="Franklin Gothic Book"/>
      <w:sz w:val="20"/>
    </w:rPr>
  </w:style>
  <w:style w:type="paragraph" w:customStyle="1" w:styleId="FSE-Normal">
    <w:name w:val="FSE-Normal"/>
    <w:basedOn w:val="Normal"/>
    <w:link w:val="FSE-NormalCar"/>
    <w:qFormat/>
    <w:rsid w:val="00796A66"/>
    <w:pPr>
      <w:shd w:val="clear" w:color="auto" w:fill="FFFFFF"/>
      <w:spacing w:before="60" w:after="60" w:line="240" w:lineRule="auto"/>
      <w:jc w:val="both"/>
    </w:pPr>
    <w:rPr>
      <w:rFonts w:ascii="Verdana" w:hAnsi="Verdana"/>
      <w:color w:val="404040"/>
      <w:sz w:val="16"/>
    </w:rPr>
  </w:style>
  <w:style w:type="character" w:styleId="Marquedecommentaire">
    <w:name w:val="annotation reference"/>
    <w:uiPriority w:val="99"/>
    <w:semiHidden/>
    <w:unhideWhenUsed/>
    <w:rsid w:val="00291700"/>
    <w:rPr>
      <w:sz w:val="16"/>
      <w:szCs w:val="16"/>
    </w:rPr>
  </w:style>
  <w:style w:type="paragraph" w:styleId="Commentaire">
    <w:name w:val="annotation text"/>
    <w:basedOn w:val="Normal"/>
    <w:link w:val="CommentaireCar"/>
    <w:uiPriority w:val="99"/>
    <w:unhideWhenUsed/>
    <w:rsid w:val="00291700"/>
    <w:rPr>
      <w:sz w:val="20"/>
      <w:szCs w:val="20"/>
    </w:rPr>
  </w:style>
  <w:style w:type="character" w:customStyle="1" w:styleId="CommentaireCar">
    <w:name w:val="Commentaire Car"/>
    <w:link w:val="Commentaire"/>
    <w:uiPriority w:val="99"/>
    <w:rsid w:val="00291700"/>
    <w:rPr>
      <w:lang w:eastAsia="en-US"/>
    </w:rPr>
  </w:style>
  <w:style w:type="paragraph" w:styleId="Objetducommentaire">
    <w:name w:val="annotation subject"/>
    <w:basedOn w:val="Commentaire"/>
    <w:next w:val="Commentaire"/>
    <w:link w:val="ObjetducommentaireCar"/>
    <w:uiPriority w:val="99"/>
    <w:semiHidden/>
    <w:unhideWhenUsed/>
    <w:rsid w:val="00291700"/>
    <w:rPr>
      <w:b/>
      <w:bCs/>
    </w:rPr>
  </w:style>
  <w:style w:type="character" w:customStyle="1" w:styleId="ObjetducommentaireCar">
    <w:name w:val="Objet du commentaire Car"/>
    <w:link w:val="Objetducommentaire"/>
    <w:uiPriority w:val="99"/>
    <w:semiHidden/>
    <w:rsid w:val="00291700"/>
    <w:rPr>
      <w:b/>
      <w:bCs/>
      <w:lang w:eastAsia="en-US"/>
    </w:rPr>
  </w:style>
  <w:style w:type="paragraph" w:styleId="Textedebulles">
    <w:name w:val="Balloon Text"/>
    <w:basedOn w:val="Normal"/>
    <w:link w:val="TextedebullesCar"/>
    <w:uiPriority w:val="99"/>
    <w:semiHidden/>
    <w:unhideWhenUsed/>
    <w:rsid w:val="00291700"/>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291700"/>
    <w:rPr>
      <w:rFonts w:ascii="Tahoma" w:hAnsi="Tahoma" w:cs="Tahoma"/>
      <w:sz w:val="16"/>
      <w:szCs w:val="16"/>
      <w:lang w:eastAsia="en-US"/>
    </w:rPr>
  </w:style>
  <w:style w:type="table" w:styleId="Grilledutableau">
    <w:name w:val="Table Grid"/>
    <w:basedOn w:val="TableauNormal"/>
    <w:uiPriority w:val="59"/>
    <w:rsid w:val="003C65E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SE-Fichelistedroitetableau">
    <w:name w:val="FSE-Fiche liste droite tableau"/>
    <w:basedOn w:val="Paragraphedeliste"/>
    <w:qFormat/>
    <w:rsid w:val="003C65E5"/>
    <w:pPr>
      <w:numPr>
        <w:numId w:val="1"/>
      </w:numPr>
      <w:spacing w:before="120" w:after="120" w:line="240" w:lineRule="auto"/>
      <w:jc w:val="both"/>
    </w:pPr>
    <w:rPr>
      <w:rFonts w:ascii="Verdana" w:hAnsi="Verdana" w:cs="Calibri"/>
      <w:color w:val="595959"/>
      <w:sz w:val="16"/>
      <w:szCs w:val="20"/>
    </w:rPr>
  </w:style>
  <w:style w:type="paragraph" w:customStyle="1" w:styleId="FSE-Titretableaugauche">
    <w:name w:val="FSE-Titre tableau gauche"/>
    <w:basedOn w:val="Normal"/>
    <w:qFormat/>
    <w:rsid w:val="003C65E5"/>
    <w:pPr>
      <w:spacing w:before="120" w:after="120" w:line="240" w:lineRule="auto"/>
      <w:jc w:val="center"/>
    </w:pPr>
    <w:rPr>
      <w:rFonts w:ascii="Verdana" w:eastAsia="Times New Roman" w:hAnsi="Verdana"/>
      <w:b/>
      <w:bCs/>
      <w:i/>
      <w:iCs/>
      <w:color w:val="595959"/>
      <w:sz w:val="16"/>
      <w:szCs w:val="20"/>
    </w:rPr>
  </w:style>
  <w:style w:type="paragraph" w:customStyle="1" w:styleId="Textesansencadr">
    <w:name w:val="Texte sans encadré"/>
    <w:basedOn w:val="Normal"/>
    <w:link w:val="TextesansencadrCar"/>
    <w:qFormat/>
    <w:rsid w:val="00F54F81"/>
    <w:pPr>
      <w:shd w:val="clear" w:color="auto" w:fill="FFFFFF"/>
      <w:spacing w:before="60" w:after="360" w:line="240" w:lineRule="auto"/>
      <w:jc w:val="both"/>
    </w:pPr>
    <w:rPr>
      <w:rFonts w:ascii="Franklin Gothic Book" w:hAnsi="Franklin Gothic Book"/>
      <w:color w:val="404040"/>
      <w:sz w:val="18"/>
      <w:szCs w:val="16"/>
    </w:rPr>
  </w:style>
  <w:style w:type="paragraph" w:customStyle="1" w:styleId="texteavecbulletpoint">
    <w:name w:val="texte avec bulletpoint"/>
    <w:basedOn w:val="FSE-Normal"/>
    <w:link w:val="texteavecbulletpointCar"/>
    <w:qFormat/>
    <w:rsid w:val="006435B1"/>
    <w:pPr>
      <w:numPr>
        <w:numId w:val="2"/>
      </w:numPr>
    </w:pPr>
    <w:rPr>
      <w:rFonts w:ascii="Franklin Gothic Book" w:hAnsi="Franklin Gothic Book"/>
      <w:sz w:val="20"/>
    </w:rPr>
  </w:style>
  <w:style w:type="character" w:customStyle="1" w:styleId="TextesansencadrCar">
    <w:name w:val="Texte sans encadré Car"/>
    <w:link w:val="Textesansencadr"/>
    <w:rsid w:val="00F54F81"/>
    <w:rPr>
      <w:rFonts w:ascii="Franklin Gothic Book" w:hAnsi="Franklin Gothic Book"/>
      <w:color w:val="404040"/>
      <w:sz w:val="18"/>
      <w:szCs w:val="16"/>
      <w:shd w:val="clear" w:color="auto" w:fill="FFFFFF"/>
      <w:lang w:eastAsia="en-US"/>
    </w:rPr>
  </w:style>
  <w:style w:type="paragraph" w:customStyle="1" w:styleId="Titre1police12">
    <w:name w:val="Titre 1 police 12"/>
    <w:basedOn w:val="Textesansencadr"/>
    <w:link w:val="Titre1police12Car"/>
    <w:qFormat/>
    <w:rsid w:val="00BA0A6F"/>
    <w:pPr>
      <w:numPr>
        <w:numId w:val="3"/>
      </w:numPr>
    </w:pPr>
    <w:rPr>
      <w:sz w:val="24"/>
    </w:rPr>
  </w:style>
  <w:style w:type="character" w:customStyle="1" w:styleId="FSE-NormalCar">
    <w:name w:val="FSE-Normal Car"/>
    <w:link w:val="FSE-Normal"/>
    <w:rsid w:val="00187B2C"/>
    <w:rPr>
      <w:rFonts w:ascii="Verdana" w:hAnsi="Verdana"/>
      <w:color w:val="404040"/>
      <w:sz w:val="16"/>
      <w:szCs w:val="22"/>
      <w:shd w:val="clear" w:color="auto" w:fill="FFFFFF"/>
      <w:lang w:eastAsia="en-US"/>
    </w:rPr>
  </w:style>
  <w:style w:type="character" w:customStyle="1" w:styleId="texteavecbulletpointCar">
    <w:name w:val="texte avec bulletpoint Car"/>
    <w:link w:val="texteavecbulletpoint"/>
    <w:rsid w:val="006435B1"/>
    <w:rPr>
      <w:rFonts w:ascii="Franklin Gothic Book" w:hAnsi="Franklin Gothic Book"/>
      <w:color w:val="404040"/>
      <w:szCs w:val="22"/>
      <w:shd w:val="clear" w:color="auto" w:fill="FFFFFF"/>
      <w:lang w:eastAsia="en-US"/>
    </w:rPr>
  </w:style>
  <w:style w:type="paragraph" w:customStyle="1" w:styleId="Titre2police11">
    <w:name w:val="Titre 2 police 11"/>
    <w:basedOn w:val="Textesansencadr"/>
    <w:link w:val="Titre2police11Car"/>
    <w:qFormat/>
    <w:rsid w:val="00F54F81"/>
    <w:pPr>
      <w:numPr>
        <w:numId w:val="4"/>
      </w:numPr>
    </w:pPr>
    <w:rPr>
      <w:sz w:val="22"/>
    </w:rPr>
  </w:style>
  <w:style w:type="character" w:customStyle="1" w:styleId="Titre1police12Car">
    <w:name w:val="Titre 1 police 12 Car"/>
    <w:link w:val="Titre1police12"/>
    <w:rsid w:val="00BA0A6F"/>
    <w:rPr>
      <w:rFonts w:ascii="Franklin Gothic Book" w:hAnsi="Franklin Gothic Book"/>
      <w:color w:val="404040"/>
      <w:sz w:val="24"/>
      <w:szCs w:val="16"/>
      <w:shd w:val="clear" w:color="auto" w:fill="FFFFFF"/>
      <w:lang w:eastAsia="en-US"/>
    </w:rPr>
  </w:style>
  <w:style w:type="paragraph" w:customStyle="1" w:styleId="Titre3police10">
    <w:name w:val="Titre 3 police 10"/>
    <w:basedOn w:val="Textesansencadr"/>
    <w:link w:val="Titre3police10Car"/>
    <w:qFormat/>
    <w:rsid w:val="00F54F81"/>
    <w:pPr>
      <w:numPr>
        <w:numId w:val="5"/>
      </w:numPr>
    </w:pPr>
    <w:rPr>
      <w:sz w:val="20"/>
    </w:rPr>
  </w:style>
  <w:style w:type="character" w:customStyle="1" w:styleId="Titre2police11Car">
    <w:name w:val="Titre 2 police 11 Car"/>
    <w:link w:val="Titre2police11"/>
    <w:rsid w:val="00F54F81"/>
    <w:rPr>
      <w:rFonts w:ascii="Franklin Gothic Book" w:hAnsi="Franklin Gothic Book"/>
      <w:color w:val="404040"/>
      <w:sz w:val="22"/>
      <w:szCs w:val="16"/>
      <w:shd w:val="clear" w:color="auto" w:fill="FFFFFF"/>
      <w:lang w:eastAsia="en-US"/>
    </w:rPr>
  </w:style>
  <w:style w:type="paragraph" w:customStyle="1" w:styleId="Titre4police9">
    <w:name w:val="Titre 4 police 9"/>
    <w:basedOn w:val="Textesansencadr"/>
    <w:link w:val="Titre4police9Car"/>
    <w:qFormat/>
    <w:rsid w:val="00893F7A"/>
    <w:pPr>
      <w:numPr>
        <w:numId w:val="6"/>
      </w:numPr>
    </w:pPr>
  </w:style>
  <w:style w:type="character" w:customStyle="1" w:styleId="Titre3police10Car">
    <w:name w:val="Titre 3 police 10 Car"/>
    <w:basedOn w:val="TextesansencadrCar"/>
    <w:link w:val="Titre3police10"/>
    <w:rsid w:val="00F54F81"/>
    <w:rPr>
      <w:rFonts w:ascii="Franklin Gothic Book" w:hAnsi="Franklin Gothic Book"/>
      <w:color w:val="404040"/>
      <w:sz w:val="18"/>
      <w:szCs w:val="16"/>
      <w:shd w:val="clear" w:color="auto" w:fill="FFFFFF"/>
      <w:lang w:eastAsia="en-US"/>
    </w:rPr>
  </w:style>
  <w:style w:type="paragraph" w:customStyle="1" w:styleId="Style1">
    <w:name w:val="Style1"/>
    <w:basedOn w:val="Titre2"/>
    <w:link w:val="Style1Car"/>
    <w:qFormat/>
    <w:rsid w:val="00D82E88"/>
    <w:pPr>
      <w:pBdr>
        <w:top w:val="single" w:sz="24" w:space="1" w:color="002060"/>
        <w:left w:val="single" w:sz="24" w:space="4" w:color="002060"/>
        <w:bottom w:val="single" w:sz="24" w:space="1" w:color="002060"/>
        <w:right w:val="single" w:sz="24" w:space="4" w:color="002060"/>
      </w:pBdr>
      <w:shd w:val="clear" w:color="auto" w:fill="00B0F0"/>
      <w:jc w:val="center"/>
    </w:pPr>
    <w:rPr>
      <w:color w:val="FFFFFF"/>
    </w:rPr>
  </w:style>
  <w:style w:type="character" w:customStyle="1" w:styleId="Titre4police9Car">
    <w:name w:val="Titre 4 police 9 Car"/>
    <w:basedOn w:val="TextesansencadrCar"/>
    <w:link w:val="Titre4police9"/>
    <w:rsid w:val="00893F7A"/>
    <w:rPr>
      <w:rFonts w:ascii="Franklin Gothic Book" w:hAnsi="Franklin Gothic Book"/>
      <w:color w:val="404040"/>
      <w:sz w:val="18"/>
      <w:szCs w:val="16"/>
      <w:shd w:val="clear" w:color="auto" w:fill="FFFFFF"/>
      <w:lang w:eastAsia="en-US"/>
    </w:rPr>
  </w:style>
  <w:style w:type="character" w:styleId="Lienhypertexte">
    <w:name w:val="Hyperlink"/>
    <w:uiPriority w:val="99"/>
    <w:unhideWhenUsed/>
    <w:rsid w:val="00C85A79"/>
    <w:rPr>
      <w:color w:val="0000FF"/>
      <w:u w:val="single"/>
    </w:rPr>
  </w:style>
  <w:style w:type="character" w:customStyle="1" w:styleId="Style1Car">
    <w:name w:val="Style1 Car"/>
    <w:link w:val="Style1"/>
    <w:rsid w:val="00D82E88"/>
    <w:rPr>
      <w:rFonts w:ascii="Century Gothic" w:eastAsia="Times New Roman" w:hAnsi="Century Gothic"/>
      <w:b/>
      <w:bCs/>
      <w:i/>
      <w:caps/>
      <w:color w:val="FFFFFF"/>
      <w:sz w:val="40"/>
      <w:szCs w:val="26"/>
      <w:shd w:val="clear" w:color="auto" w:fill="00B0F0"/>
      <w:lang w:eastAsia="en-US"/>
    </w:rPr>
  </w:style>
  <w:style w:type="character" w:customStyle="1" w:styleId="Titre1Car">
    <w:name w:val="Titre 1 Car"/>
    <w:link w:val="Titre1"/>
    <w:uiPriority w:val="9"/>
    <w:rsid w:val="00BD26EA"/>
    <w:rPr>
      <w:rFonts w:ascii="Cambria" w:eastAsia="Times New Roman" w:hAnsi="Cambria" w:cs="Times New Roman"/>
      <w:b/>
      <w:bCs/>
      <w:kern w:val="32"/>
      <w:sz w:val="32"/>
      <w:szCs w:val="32"/>
      <w:lang w:eastAsia="en-US"/>
    </w:rPr>
  </w:style>
  <w:style w:type="character" w:styleId="Lienhypertextesuivivisit">
    <w:name w:val="FollowedHyperlink"/>
    <w:uiPriority w:val="99"/>
    <w:semiHidden/>
    <w:unhideWhenUsed/>
    <w:rsid w:val="00091FFA"/>
    <w:rPr>
      <w:color w:val="800080"/>
      <w:u w:val="single"/>
    </w:rPr>
  </w:style>
  <w:style w:type="paragraph" w:customStyle="1" w:styleId="FSE-Fichelistegauchetableau">
    <w:name w:val="FSE-Fiche liste gauche tableau"/>
    <w:basedOn w:val="Paragraphedeliste"/>
    <w:qFormat/>
    <w:rsid w:val="00EF605A"/>
    <w:pPr>
      <w:spacing w:before="120" w:after="120" w:line="240" w:lineRule="auto"/>
      <w:ind w:left="357" w:hanging="357"/>
      <w:jc w:val="both"/>
    </w:pPr>
    <w:rPr>
      <w:rFonts w:ascii="Verdana" w:hAnsi="Verdana"/>
      <w:color w:val="595959"/>
      <w:sz w:val="16"/>
      <w:szCs w:val="20"/>
    </w:rPr>
  </w:style>
  <w:style w:type="character" w:styleId="Textedelespacerserv">
    <w:name w:val="Placeholder Text"/>
    <w:basedOn w:val="Policepardfaut"/>
    <w:uiPriority w:val="99"/>
    <w:semiHidden/>
    <w:rsid w:val="00FB162F"/>
    <w:rPr>
      <w:color w:val="808080"/>
    </w:rPr>
  </w:style>
  <w:style w:type="paragraph" w:styleId="Rvision">
    <w:name w:val="Revision"/>
    <w:hidden/>
    <w:uiPriority w:val="99"/>
    <w:semiHidden/>
    <w:rsid w:val="00C15053"/>
    <w:rPr>
      <w:sz w:val="22"/>
      <w:szCs w:val="22"/>
      <w:lang w:eastAsia="en-US"/>
    </w:rPr>
  </w:style>
  <w:style w:type="paragraph" w:customStyle="1" w:styleId="Default">
    <w:name w:val="Default"/>
    <w:rsid w:val="0030020D"/>
    <w:pPr>
      <w:autoSpaceDE w:val="0"/>
      <w:autoSpaceDN w:val="0"/>
      <w:adjustRightInd w:val="0"/>
    </w:pPr>
    <w:rPr>
      <w:rFonts w:cs="Calibri"/>
      <w:color w:val="000000"/>
      <w:sz w:val="24"/>
      <w:szCs w:val="24"/>
    </w:rPr>
  </w:style>
  <w:style w:type="character" w:styleId="Mentionnonrsolue">
    <w:name w:val="Unresolved Mention"/>
    <w:basedOn w:val="Policepardfaut"/>
    <w:uiPriority w:val="99"/>
    <w:semiHidden/>
    <w:unhideWhenUsed/>
    <w:rsid w:val="005B56D9"/>
    <w:rPr>
      <w:color w:val="605E5C"/>
      <w:shd w:val="clear" w:color="auto" w:fill="E1DFDD"/>
    </w:rPr>
  </w:style>
  <w:style w:type="paragraph" w:styleId="Notedebasdepage">
    <w:name w:val="footnote text"/>
    <w:basedOn w:val="Normal"/>
    <w:link w:val="NotedebasdepageCar"/>
    <w:uiPriority w:val="99"/>
    <w:semiHidden/>
    <w:unhideWhenUsed/>
    <w:rsid w:val="00714DCC"/>
    <w:rPr>
      <w:sz w:val="20"/>
      <w:szCs w:val="20"/>
    </w:rPr>
  </w:style>
  <w:style w:type="character" w:customStyle="1" w:styleId="NotedebasdepageCar">
    <w:name w:val="Note de bas de page Car"/>
    <w:basedOn w:val="Policepardfaut"/>
    <w:link w:val="Notedebasdepage"/>
    <w:uiPriority w:val="99"/>
    <w:semiHidden/>
    <w:rsid w:val="00714DCC"/>
    <w:rPr>
      <w:lang w:eastAsia="en-US"/>
    </w:rPr>
  </w:style>
  <w:style w:type="character" w:styleId="Appelnotedebasdep">
    <w:name w:val="footnote reference"/>
    <w:uiPriority w:val="99"/>
    <w:semiHidden/>
    <w:unhideWhenUsed/>
    <w:rsid w:val="00714DCC"/>
    <w:rPr>
      <w:vertAlign w:val="superscript"/>
    </w:rPr>
  </w:style>
  <w:style w:type="character" w:customStyle="1" w:styleId="ParagraphedelisteCar">
    <w:name w:val="Paragraphe de liste Car"/>
    <w:aliases w:val="texte de base Car,Bullet point_CMN Car,normal Car,PADE_liste Car,bullet 1 Car,Puce focus Car,Contact Car,Listes Car,Normal bullet 2 Car,lp1 Car,1st level - Bullet List Paragraph Car,Lettre d'introduction Car,Bullet EY Car"/>
    <w:link w:val="Paragraphedeliste"/>
    <w:uiPriority w:val="34"/>
    <w:qFormat/>
    <w:locked/>
    <w:rsid w:val="0050794C"/>
    <w:rPr>
      <w:sz w:val="22"/>
      <w:szCs w:val="22"/>
      <w:lang w:eastAsia="en-US"/>
    </w:rPr>
  </w:style>
  <w:style w:type="character" w:customStyle="1" w:styleId="normaltextrun">
    <w:name w:val="normaltextrun"/>
    <w:basedOn w:val="Policepardfaut"/>
    <w:rsid w:val="00A13779"/>
  </w:style>
  <w:style w:type="character" w:customStyle="1" w:styleId="eop">
    <w:name w:val="eop"/>
    <w:basedOn w:val="Policepardfaut"/>
    <w:rsid w:val="00A13779"/>
  </w:style>
  <w:style w:type="paragraph" w:customStyle="1" w:styleId="Standard">
    <w:name w:val="Standard"/>
    <w:rsid w:val="00904E94"/>
    <w:pPr>
      <w:tabs>
        <w:tab w:val="left" w:pos="708"/>
      </w:tabs>
      <w:suppressAutoHyphens/>
    </w:pPr>
    <w:rPr>
      <w:rFonts w:ascii="Times New Roman" w:eastAsia="Times New Roman" w:hAnsi="Times New Roman"/>
      <w:sz w:val="24"/>
      <w:szCs w:val="24"/>
    </w:rPr>
  </w:style>
  <w:style w:type="paragraph" w:styleId="NormalWeb">
    <w:name w:val="Normal (Web)"/>
    <w:basedOn w:val="Normal"/>
    <w:uiPriority w:val="99"/>
    <w:unhideWhenUsed/>
    <w:rsid w:val="00441B73"/>
    <w:pPr>
      <w:spacing w:before="100" w:beforeAutospacing="1" w:after="100" w:afterAutospacing="1" w:line="240" w:lineRule="auto"/>
    </w:pPr>
    <w:rPr>
      <w:rFonts w:ascii="Times New Roman" w:eastAsia="Times New Roman" w:hAnsi="Times New Roman"/>
      <w:sz w:val="24"/>
      <w:szCs w:val="24"/>
      <w:lang w:eastAsia="fr-FR"/>
    </w:rPr>
  </w:style>
  <w:style w:type="paragraph" w:styleId="Notedefin">
    <w:name w:val="endnote text"/>
    <w:basedOn w:val="Normal"/>
    <w:link w:val="NotedefinCar"/>
    <w:uiPriority w:val="99"/>
    <w:semiHidden/>
    <w:unhideWhenUsed/>
    <w:rsid w:val="002851AB"/>
    <w:pPr>
      <w:spacing w:after="0" w:line="240" w:lineRule="auto"/>
    </w:pPr>
    <w:rPr>
      <w:sz w:val="20"/>
      <w:szCs w:val="20"/>
    </w:rPr>
  </w:style>
  <w:style w:type="character" w:customStyle="1" w:styleId="NotedefinCar">
    <w:name w:val="Note de fin Car"/>
    <w:basedOn w:val="Policepardfaut"/>
    <w:link w:val="Notedefin"/>
    <w:uiPriority w:val="99"/>
    <w:semiHidden/>
    <w:rsid w:val="002851AB"/>
    <w:rPr>
      <w:lang w:eastAsia="en-US"/>
    </w:rPr>
  </w:style>
  <w:style w:type="character" w:styleId="Appeldenotedefin">
    <w:name w:val="endnote reference"/>
    <w:basedOn w:val="Policepardfaut"/>
    <w:uiPriority w:val="99"/>
    <w:semiHidden/>
    <w:unhideWhenUsed/>
    <w:rsid w:val="002851AB"/>
    <w:rPr>
      <w:vertAlign w:val="superscript"/>
    </w:rPr>
  </w:style>
  <w:style w:type="character" w:customStyle="1" w:styleId="Titre4Car">
    <w:name w:val="Titre 4 Car"/>
    <w:basedOn w:val="Policepardfaut"/>
    <w:link w:val="Titre4"/>
    <w:uiPriority w:val="9"/>
    <w:rsid w:val="00015503"/>
    <w:rPr>
      <w:rFonts w:asciiTheme="majorHAnsi" w:eastAsiaTheme="majorEastAsia" w:hAnsiTheme="majorHAnsi" w:cstheme="majorBidi"/>
      <w:i/>
      <w:iCs/>
      <w:color w:val="365F91" w:themeColor="accent1" w:themeShade="BF"/>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007978">
      <w:bodyDiv w:val="1"/>
      <w:marLeft w:val="0"/>
      <w:marRight w:val="0"/>
      <w:marTop w:val="0"/>
      <w:marBottom w:val="0"/>
      <w:divBdr>
        <w:top w:val="none" w:sz="0" w:space="0" w:color="auto"/>
        <w:left w:val="none" w:sz="0" w:space="0" w:color="auto"/>
        <w:bottom w:val="none" w:sz="0" w:space="0" w:color="auto"/>
        <w:right w:val="none" w:sz="0" w:space="0" w:color="auto"/>
      </w:divBdr>
    </w:div>
    <w:div w:id="134568174">
      <w:bodyDiv w:val="1"/>
      <w:marLeft w:val="0"/>
      <w:marRight w:val="0"/>
      <w:marTop w:val="0"/>
      <w:marBottom w:val="0"/>
      <w:divBdr>
        <w:top w:val="none" w:sz="0" w:space="0" w:color="auto"/>
        <w:left w:val="none" w:sz="0" w:space="0" w:color="auto"/>
        <w:bottom w:val="none" w:sz="0" w:space="0" w:color="auto"/>
        <w:right w:val="none" w:sz="0" w:space="0" w:color="auto"/>
      </w:divBdr>
    </w:div>
    <w:div w:id="153180890">
      <w:bodyDiv w:val="1"/>
      <w:marLeft w:val="0"/>
      <w:marRight w:val="0"/>
      <w:marTop w:val="0"/>
      <w:marBottom w:val="0"/>
      <w:divBdr>
        <w:top w:val="none" w:sz="0" w:space="0" w:color="auto"/>
        <w:left w:val="none" w:sz="0" w:space="0" w:color="auto"/>
        <w:bottom w:val="none" w:sz="0" w:space="0" w:color="auto"/>
        <w:right w:val="none" w:sz="0" w:space="0" w:color="auto"/>
      </w:divBdr>
    </w:div>
    <w:div w:id="197861584">
      <w:bodyDiv w:val="1"/>
      <w:marLeft w:val="0"/>
      <w:marRight w:val="0"/>
      <w:marTop w:val="0"/>
      <w:marBottom w:val="0"/>
      <w:divBdr>
        <w:top w:val="none" w:sz="0" w:space="0" w:color="auto"/>
        <w:left w:val="none" w:sz="0" w:space="0" w:color="auto"/>
        <w:bottom w:val="none" w:sz="0" w:space="0" w:color="auto"/>
        <w:right w:val="none" w:sz="0" w:space="0" w:color="auto"/>
      </w:divBdr>
      <w:divsChild>
        <w:div w:id="334841424">
          <w:marLeft w:val="0"/>
          <w:marRight w:val="0"/>
          <w:marTop w:val="0"/>
          <w:marBottom w:val="0"/>
          <w:divBdr>
            <w:top w:val="none" w:sz="0" w:space="0" w:color="auto"/>
            <w:left w:val="none" w:sz="0" w:space="0" w:color="auto"/>
            <w:bottom w:val="none" w:sz="0" w:space="0" w:color="auto"/>
            <w:right w:val="none" w:sz="0" w:space="0" w:color="auto"/>
          </w:divBdr>
        </w:div>
      </w:divsChild>
    </w:div>
    <w:div w:id="282002944">
      <w:bodyDiv w:val="1"/>
      <w:marLeft w:val="0"/>
      <w:marRight w:val="0"/>
      <w:marTop w:val="0"/>
      <w:marBottom w:val="0"/>
      <w:divBdr>
        <w:top w:val="none" w:sz="0" w:space="0" w:color="auto"/>
        <w:left w:val="none" w:sz="0" w:space="0" w:color="auto"/>
        <w:bottom w:val="none" w:sz="0" w:space="0" w:color="auto"/>
        <w:right w:val="none" w:sz="0" w:space="0" w:color="auto"/>
      </w:divBdr>
      <w:divsChild>
        <w:div w:id="2036078551">
          <w:marLeft w:val="0"/>
          <w:marRight w:val="0"/>
          <w:marTop w:val="0"/>
          <w:marBottom w:val="0"/>
          <w:divBdr>
            <w:top w:val="none" w:sz="0" w:space="0" w:color="auto"/>
            <w:left w:val="none" w:sz="0" w:space="0" w:color="auto"/>
            <w:bottom w:val="none" w:sz="0" w:space="0" w:color="auto"/>
            <w:right w:val="none" w:sz="0" w:space="0" w:color="auto"/>
          </w:divBdr>
        </w:div>
      </w:divsChild>
    </w:div>
    <w:div w:id="432939540">
      <w:bodyDiv w:val="1"/>
      <w:marLeft w:val="0"/>
      <w:marRight w:val="0"/>
      <w:marTop w:val="0"/>
      <w:marBottom w:val="0"/>
      <w:divBdr>
        <w:top w:val="none" w:sz="0" w:space="0" w:color="auto"/>
        <w:left w:val="none" w:sz="0" w:space="0" w:color="auto"/>
        <w:bottom w:val="none" w:sz="0" w:space="0" w:color="auto"/>
        <w:right w:val="none" w:sz="0" w:space="0" w:color="auto"/>
      </w:divBdr>
    </w:div>
    <w:div w:id="481312143">
      <w:bodyDiv w:val="1"/>
      <w:marLeft w:val="0"/>
      <w:marRight w:val="0"/>
      <w:marTop w:val="0"/>
      <w:marBottom w:val="0"/>
      <w:divBdr>
        <w:top w:val="none" w:sz="0" w:space="0" w:color="auto"/>
        <w:left w:val="none" w:sz="0" w:space="0" w:color="auto"/>
        <w:bottom w:val="none" w:sz="0" w:space="0" w:color="auto"/>
        <w:right w:val="none" w:sz="0" w:space="0" w:color="auto"/>
      </w:divBdr>
    </w:div>
    <w:div w:id="583073951">
      <w:bodyDiv w:val="1"/>
      <w:marLeft w:val="0"/>
      <w:marRight w:val="0"/>
      <w:marTop w:val="0"/>
      <w:marBottom w:val="0"/>
      <w:divBdr>
        <w:top w:val="none" w:sz="0" w:space="0" w:color="auto"/>
        <w:left w:val="none" w:sz="0" w:space="0" w:color="auto"/>
        <w:bottom w:val="none" w:sz="0" w:space="0" w:color="auto"/>
        <w:right w:val="none" w:sz="0" w:space="0" w:color="auto"/>
      </w:divBdr>
      <w:divsChild>
        <w:div w:id="1779831139">
          <w:marLeft w:val="0"/>
          <w:marRight w:val="0"/>
          <w:marTop w:val="0"/>
          <w:marBottom w:val="0"/>
          <w:divBdr>
            <w:top w:val="none" w:sz="0" w:space="0" w:color="auto"/>
            <w:left w:val="none" w:sz="0" w:space="0" w:color="auto"/>
            <w:bottom w:val="none" w:sz="0" w:space="0" w:color="auto"/>
            <w:right w:val="none" w:sz="0" w:space="0" w:color="auto"/>
          </w:divBdr>
        </w:div>
      </w:divsChild>
    </w:div>
    <w:div w:id="745611856">
      <w:bodyDiv w:val="1"/>
      <w:marLeft w:val="0"/>
      <w:marRight w:val="0"/>
      <w:marTop w:val="0"/>
      <w:marBottom w:val="0"/>
      <w:divBdr>
        <w:top w:val="none" w:sz="0" w:space="0" w:color="auto"/>
        <w:left w:val="none" w:sz="0" w:space="0" w:color="auto"/>
        <w:bottom w:val="none" w:sz="0" w:space="0" w:color="auto"/>
        <w:right w:val="none" w:sz="0" w:space="0" w:color="auto"/>
      </w:divBdr>
    </w:div>
    <w:div w:id="781344719">
      <w:bodyDiv w:val="1"/>
      <w:marLeft w:val="0"/>
      <w:marRight w:val="0"/>
      <w:marTop w:val="0"/>
      <w:marBottom w:val="0"/>
      <w:divBdr>
        <w:top w:val="none" w:sz="0" w:space="0" w:color="auto"/>
        <w:left w:val="none" w:sz="0" w:space="0" w:color="auto"/>
        <w:bottom w:val="none" w:sz="0" w:space="0" w:color="auto"/>
        <w:right w:val="none" w:sz="0" w:space="0" w:color="auto"/>
      </w:divBdr>
      <w:divsChild>
        <w:div w:id="422578745">
          <w:marLeft w:val="0"/>
          <w:marRight w:val="0"/>
          <w:marTop w:val="0"/>
          <w:marBottom w:val="0"/>
          <w:divBdr>
            <w:top w:val="none" w:sz="0" w:space="0" w:color="auto"/>
            <w:left w:val="none" w:sz="0" w:space="0" w:color="auto"/>
            <w:bottom w:val="none" w:sz="0" w:space="0" w:color="auto"/>
            <w:right w:val="none" w:sz="0" w:space="0" w:color="auto"/>
          </w:divBdr>
        </w:div>
        <w:div w:id="1060396379">
          <w:marLeft w:val="0"/>
          <w:marRight w:val="0"/>
          <w:marTop w:val="0"/>
          <w:marBottom w:val="0"/>
          <w:divBdr>
            <w:top w:val="none" w:sz="0" w:space="0" w:color="auto"/>
            <w:left w:val="none" w:sz="0" w:space="0" w:color="auto"/>
            <w:bottom w:val="none" w:sz="0" w:space="0" w:color="auto"/>
            <w:right w:val="none" w:sz="0" w:space="0" w:color="auto"/>
          </w:divBdr>
        </w:div>
        <w:div w:id="1255825574">
          <w:marLeft w:val="0"/>
          <w:marRight w:val="0"/>
          <w:marTop w:val="0"/>
          <w:marBottom w:val="0"/>
          <w:divBdr>
            <w:top w:val="none" w:sz="0" w:space="0" w:color="auto"/>
            <w:left w:val="none" w:sz="0" w:space="0" w:color="auto"/>
            <w:bottom w:val="none" w:sz="0" w:space="0" w:color="auto"/>
            <w:right w:val="none" w:sz="0" w:space="0" w:color="auto"/>
          </w:divBdr>
        </w:div>
        <w:div w:id="1457722351">
          <w:marLeft w:val="0"/>
          <w:marRight w:val="0"/>
          <w:marTop w:val="0"/>
          <w:marBottom w:val="0"/>
          <w:divBdr>
            <w:top w:val="none" w:sz="0" w:space="0" w:color="auto"/>
            <w:left w:val="none" w:sz="0" w:space="0" w:color="auto"/>
            <w:bottom w:val="none" w:sz="0" w:space="0" w:color="auto"/>
            <w:right w:val="none" w:sz="0" w:space="0" w:color="auto"/>
          </w:divBdr>
        </w:div>
        <w:div w:id="1506939524">
          <w:marLeft w:val="0"/>
          <w:marRight w:val="0"/>
          <w:marTop w:val="0"/>
          <w:marBottom w:val="0"/>
          <w:divBdr>
            <w:top w:val="none" w:sz="0" w:space="0" w:color="auto"/>
            <w:left w:val="none" w:sz="0" w:space="0" w:color="auto"/>
            <w:bottom w:val="none" w:sz="0" w:space="0" w:color="auto"/>
            <w:right w:val="none" w:sz="0" w:space="0" w:color="auto"/>
          </w:divBdr>
        </w:div>
        <w:div w:id="1746537695">
          <w:marLeft w:val="0"/>
          <w:marRight w:val="0"/>
          <w:marTop w:val="0"/>
          <w:marBottom w:val="0"/>
          <w:divBdr>
            <w:top w:val="none" w:sz="0" w:space="0" w:color="auto"/>
            <w:left w:val="none" w:sz="0" w:space="0" w:color="auto"/>
            <w:bottom w:val="none" w:sz="0" w:space="0" w:color="auto"/>
            <w:right w:val="none" w:sz="0" w:space="0" w:color="auto"/>
          </w:divBdr>
        </w:div>
        <w:div w:id="1779518631">
          <w:marLeft w:val="0"/>
          <w:marRight w:val="0"/>
          <w:marTop w:val="0"/>
          <w:marBottom w:val="0"/>
          <w:divBdr>
            <w:top w:val="none" w:sz="0" w:space="0" w:color="auto"/>
            <w:left w:val="none" w:sz="0" w:space="0" w:color="auto"/>
            <w:bottom w:val="none" w:sz="0" w:space="0" w:color="auto"/>
            <w:right w:val="none" w:sz="0" w:space="0" w:color="auto"/>
          </w:divBdr>
        </w:div>
        <w:div w:id="1792629802">
          <w:marLeft w:val="0"/>
          <w:marRight w:val="0"/>
          <w:marTop w:val="0"/>
          <w:marBottom w:val="0"/>
          <w:divBdr>
            <w:top w:val="none" w:sz="0" w:space="0" w:color="auto"/>
            <w:left w:val="none" w:sz="0" w:space="0" w:color="auto"/>
            <w:bottom w:val="none" w:sz="0" w:space="0" w:color="auto"/>
            <w:right w:val="none" w:sz="0" w:space="0" w:color="auto"/>
          </w:divBdr>
        </w:div>
        <w:div w:id="2142381316">
          <w:marLeft w:val="0"/>
          <w:marRight w:val="0"/>
          <w:marTop w:val="0"/>
          <w:marBottom w:val="0"/>
          <w:divBdr>
            <w:top w:val="none" w:sz="0" w:space="0" w:color="auto"/>
            <w:left w:val="none" w:sz="0" w:space="0" w:color="auto"/>
            <w:bottom w:val="none" w:sz="0" w:space="0" w:color="auto"/>
            <w:right w:val="none" w:sz="0" w:space="0" w:color="auto"/>
          </w:divBdr>
        </w:div>
      </w:divsChild>
    </w:div>
    <w:div w:id="879317963">
      <w:bodyDiv w:val="1"/>
      <w:marLeft w:val="0"/>
      <w:marRight w:val="0"/>
      <w:marTop w:val="0"/>
      <w:marBottom w:val="0"/>
      <w:divBdr>
        <w:top w:val="none" w:sz="0" w:space="0" w:color="auto"/>
        <w:left w:val="none" w:sz="0" w:space="0" w:color="auto"/>
        <w:bottom w:val="none" w:sz="0" w:space="0" w:color="auto"/>
        <w:right w:val="none" w:sz="0" w:space="0" w:color="auto"/>
      </w:divBdr>
    </w:div>
    <w:div w:id="953749063">
      <w:bodyDiv w:val="1"/>
      <w:marLeft w:val="0"/>
      <w:marRight w:val="0"/>
      <w:marTop w:val="0"/>
      <w:marBottom w:val="0"/>
      <w:divBdr>
        <w:top w:val="none" w:sz="0" w:space="0" w:color="auto"/>
        <w:left w:val="none" w:sz="0" w:space="0" w:color="auto"/>
        <w:bottom w:val="none" w:sz="0" w:space="0" w:color="auto"/>
        <w:right w:val="none" w:sz="0" w:space="0" w:color="auto"/>
      </w:divBdr>
    </w:div>
    <w:div w:id="1110248236">
      <w:bodyDiv w:val="1"/>
      <w:marLeft w:val="0"/>
      <w:marRight w:val="0"/>
      <w:marTop w:val="0"/>
      <w:marBottom w:val="0"/>
      <w:divBdr>
        <w:top w:val="none" w:sz="0" w:space="0" w:color="auto"/>
        <w:left w:val="none" w:sz="0" w:space="0" w:color="auto"/>
        <w:bottom w:val="none" w:sz="0" w:space="0" w:color="auto"/>
        <w:right w:val="none" w:sz="0" w:space="0" w:color="auto"/>
      </w:divBdr>
      <w:divsChild>
        <w:div w:id="694116157">
          <w:marLeft w:val="547"/>
          <w:marRight w:val="0"/>
          <w:marTop w:val="95"/>
          <w:marBottom w:val="0"/>
          <w:divBdr>
            <w:top w:val="none" w:sz="0" w:space="0" w:color="auto"/>
            <w:left w:val="none" w:sz="0" w:space="0" w:color="auto"/>
            <w:bottom w:val="none" w:sz="0" w:space="0" w:color="auto"/>
            <w:right w:val="none" w:sz="0" w:space="0" w:color="auto"/>
          </w:divBdr>
        </w:div>
        <w:div w:id="1457331745">
          <w:marLeft w:val="547"/>
          <w:marRight w:val="0"/>
          <w:marTop w:val="95"/>
          <w:marBottom w:val="0"/>
          <w:divBdr>
            <w:top w:val="none" w:sz="0" w:space="0" w:color="auto"/>
            <w:left w:val="none" w:sz="0" w:space="0" w:color="auto"/>
            <w:bottom w:val="none" w:sz="0" w:space="0" w:color="auto"/>
            <w:right w:val="none" w:sz="0" w:space="0" w:color="auto"/>
          </w:divBdr>
        </w:div>
      </w:divsChild>
    </w:div>
    <w:div w:id="1114986111">
      <w:bodyDiv w:val="1"/>
      <w:marLeft w:val="0"/>
      <w:marRight w:val="0"/>
      <w:marTop w:val="0"/>
      <w:marBottom w:val="0"/>
      <w:divBdr>
        <w:top w:val="none" w:sz="0" w:space="0" w:color="auto"/>
        <w:left w:val="none" w:sz="0" w:space="0" w:color="auto"/>
        <w:bottom w:val="none" w:sz="0" w:space="0" w:color="auto"/>
        <w:right w:val="none" w:sz="0" w:space="0" w:color="auto"/>
      </w:divBdr>
      <w:divsChild>
        <w:div w:id="319232871">
          <w:marLeft w:val="547"/>
          <w:marRight w:val="0"/>
          <w:marTop w:val="0"/>
          <w:marBottom w:val="0"/>
          <w:divBdr>
            <w:top w:val="none" w:sz="0" w:space="0" w:color="auto"/>
            <w:left w:val="none" w:sz="0" w:space="0" w:color="auto"/>
            <w:bottom w:val="none" w:sz="0" w:space="0" w:color="auto"/>
            <w:right w:val="none" w:sz="0" w:space="0" w:color="auto"/>
          </w:divBdr>
        </w:div>
        <w:div w:id="1926331598">
          <w:marLeft w:val="547"/>
          <w:marRight w:val="0"/>
          <w:marTop w:val="0"/>
          <w:marBottom w:val="0"/>
          <w:divBdr>
            <w:top w:val="none" w:sz="0" w:space="0" w:color="auto"/>
            <w:left w:val="none" w:sz="0" w:space="0" w:color="auto"/>
            <w:bottom w:val="none" w:sz="0" w:space="0" w:color="auto"/>
            <w:right w:val="none" w:sz="0" w:space="0" w:color="auto"/>
          </w:divBdr>
        </w:div>
      </w:divsChild>
    </w:div>
    <w:div w:id="1142699975">
      <w:bodyDiv w:val="1"/>
      <w:marLeft w:val="0"/>
      <w:marRight w:val="0"/>
      <w:marTop w:val="0"/>
      <w:marBottom w:val="0"/>
      <w:divBdr>
        <w:top w:val="none" w:sz="0" w:space="0" w:color="auto"/>
        <w:left w:val="none" w:sz="0" w:space="0" w:color="auto"/>
        <w:bottom w:val="none" w:sz="0" w:space="0" w:color="auto"/>
        <w:right w:val="none" w:sz="0" w:space="0" w:color="auto"/>
      </w:divBdr>
    </w:div>
    <w:div w:id="1220284644">
      <w:bodyDiv w:val="1"/>
      <w:marLeft w:val="0"/>
      <w:marRight w:val="0"/>
      <w:marTop w:val="0"/>
      <w:marBottom w:val="0"/>
      <w:divBdr>
        <w:top w:val="none" w:sz="0" w:space="0" w:color="auto"/>
        <w:left w:val="none" w:sz="0" w:space="0" w:color="auto"/>
        <w:bottom w:val="none" w:sz="0" w:space="0" w:color="auto"/>
        <w:right w:val="none" w:sz="0" w:space="0" w:color="auto"/>
      </w:divBdr>
      <w:divsChild>
        <w:div w:id="870338938">
          <w:marLeft w:val="547"/>
          <w:marRight w:val="0"/>
          <w:marTop w:val="95"/>
          <w:marBottom w:val="0"/>
          <w:divBdr>
            <w:top w:val="none" w:sz="0" w:space="0" w:color="auto"/>
            <w:left w:val="none" w:sz="0" w:space="0" w:color="auto"/>
            <w:bottom w:val="none" w:sz="0" w:space="0" w:color="auto"/>
            <w:right w:val="none" w:sz="0" w:space="0" w:color="auto"/>
          </w:divBdr>
        </w:div>
        <w:div w:id="1911184750">
          <w:marLeft w:val="547"/>
          <w:marRight w:val="0"/>
          <w:marTop w:val="95"/>
          <w:marBottom w:val="0"/>
          <w:divBdr>
            <w:top w:val="none" w:sz="0" w:space="0" w:color="auto"/>
            <w:left w:val="none" w:sz="0" w:space="0" w:color="auto"/>
            <w:bottom w:val="none" w:sz="0" w:space="0" w:color="auto"/>
            <w:right w:val="none" w:sz="0" w:space="0" w:color="auto"/>
          </w:divBdr>
        </w:div>
      </w:divsChild>
    </w:div>
    <w:div w:id="1324510814">
      <w:bodyDiv w:val="1"/>
      <w:marLeft w:val="120"/>
      <w:marRight w:val="120"/>
      <w:marTop w:val="120"/>
      <w:marBottom w:val="120"/>
      <w:divBdr>
        <w:top w:val="none" w:sz="0" w:space="0" w:color="auto"/>
        <w:left w:val="none" w:sz="0" w:space="0" w:color="auto"/>
        <w:bottom w:val="none" w:sz="0" w:space="0" w:color="auto"/>
        <w:right w:val="none" w:sz="0" w:space="0" w:color="auto"/>
      </w:divBdr>
      <w:divsChild>
        <w:div w:id="644312617">
          <w:marLeft w:val="0"/>
          <w:marRight w:val="0"/>
          <w:marTop w:val="0"/>
          <w:marBottom w:val="0"/>
          <w:divBdr>
            <w:top w:val="none" w:sz="0" w:space="0" w:color="auto"/>
            <w:left w:val="none" w:sz="0" w:space="0" w:color="auto"/>
            <w:bottom w:val="none" w:sz="0" w:space="0" w:color="auto"/>
            <w:right w:val="none" w:sz="0" w:space="0" w:color="auto"/>
          </w:divBdr>
        </w:div>
      </w:divsChild>
    </w:div>
    <w:div w:id="1475415130">
      <w:bodyDiv w:val="1"/>
      <w:marLeft w:val="0"/>
      <w:marRight w:val="0"/>
      <w:marTop w:val="0"/>
      <w:marBottom w:val="0"/>
      <w:divBdr>
        <w:top w:val="none" w:sz="0" w:space="0" w:color="auto"/>
        <w:left w:val="none" w:sz="0" w:space="0" w:color="auto"/>
        <w:bottom w:val="none" w:sz="0" w:space="0" w:color="auto"/>
        <w:right w:val="none" w:sz="0" w:space="0" w:color="auto"/>
      </w:divBdr>
      <w:divsChild>
        <w:div w:id="21563824">
          <w:marLeft w:val="0"/>
          <w:marRight w:val="0"/>
          <w:marTop w:val="0"/>
          <w:marBottom w:val="0"/>
          <w:divBdr>
            <w:top w:val="none" w:sz="0" w:space="0" w:color="auto"/>
            <w:left w:val="none" w:sz="0" w:space="0" w:color="auto"/>
            <w:bottom w:val="none" w:sz="0" w:space="0" w:color="auto"/>
            <w:right w:val="none" w:sz="0" w:space="0" w:color="auto"/>
          </w:divBdr>
        </w:div>
        <w:div w:id="130944521">
          <w:marLeft w:val="0"/>
          <w:marRight w:val="0"/>
          <w:marTop w:val="0"/>
          <w:marBottom w:val="0"/>
          <w:divBdr>
            <w:top w:val="none" w:sz="0" w:space="0" w:color="auto"/>
            <w:left w:val="none" w:sz="0" w:space="0" w:color="auto"/>
            <w:bottom w:val="none" w:sz="0" w:space="0" w:color="auto"/>
            <w:right w:val="none" w:sz="0" w:space="0" w:color="auto"/>
          </w:divBdr>
        </w:div>
        <w:div w:id="275255955">
          <w:marLeft w:val="0"/>
          <w:marRight w:val="0"/>
          <w:marTop w:val="0"/>
          <w:marBottom w:val="0"/>
          <w:divBdr>
            <w:top w:val="none" w:sz="0" w:space="0" w:color="auto"/>
            <w:left w:val="none" w:sz="0" w:space="0" w:color="auto"/>
            <w:bottom w:val="none" w:sz="0" w:space="0" w:color="auto"/>
            <w:right w:val="none" w:sz="0" w:space="0" w:color="auto"/>
          </w:divBdr>
        </w:div>
        <w:div w:id="380329240">
          <w:marLeft w:val="0"/>
          <w:marRight w:val="0"/>
          <w:marTop w:val="0"/>
          <w:marBottom w:val="0"/>
          <w:divBdr>
            <w:top w:val="none" w:sz="0" w:space="0" w:color="auto"/>
            <w:left w:val="none" w:sz="0" w:space="0" w:color="auto"/>
            <w:bottom w:val="none" w:sz="0" w:space="0" w:color="auto"/>
            <w:right w:val="none" w:sz="0" w:space="0" w:color="auto"/>
          </w:divBdr>
        </w:div>
        <w:div w:id="383455370">
          <w:marLeft w:val="0"/>
          <w:marRight w:val="0"/>
          <w:marTop w:val="0"/>
          <w:marBottom w:val="0"/>
          <w:divBdr>
            <w:top w:val="none" w:sz="0" w:space="0" w:color="auto"/>
            <w:left w:val="none" w:sz="0" w:space="0" w:color="auto"/>
            <w:bottom w:val="none" w:sz="0" w:space="0" w:color="auto"/>
            <w:right w:val="none" w:sz="0" w:space="0" w:color="auto"/>
          </w:divBdr>
        </w:div>
        <w:div w:id="421872830">
          <w:marLeft w:val="0"/>
          <w:marRight w:val="0"/>
          <w:marTop w:val="0"/>
          <w:marBottom w:val="0"/>
          <w:divBdr>
            <w:top w:val="none" w:sz="0" w:space="0" w:color="auto"/>
            <w:left w:val="none" w:sz="0" w:space="0" w:color="auto"/>
            <w:bottom w:val="none" w:sz="0" w:space="0" w:color="auto"/>
            <w:right w:val="none" w:sz="0" w:space="0" w:color="auto"/>
          </w:divBdr>
        </w:div>
        <w:div w:id="816149154">
          <w:marLeft w:val="0"/>
          <w:marRight w:val="0"/>
          <w:marTop w:val="0"/>
          <w:marBottom w:val="0"/>
          <w:divBdr>
            <w:top w:val="none" w:sz="0" w:space="0" w:color="auto"/>
            <w:left w:val="none" w:sz="0" w:space="0" w:color="auto"/>
            <w:bottom w:val="none" w:sz="0" w:space="0" w:color="auto"/>
            <w:right w:val="none" w:sz="0" w:space="0" w:color="auto"/>
          </w:divBdr>
        </w:div>
        <w:div w:id="867984283">
          <w:marLeft w:val="0"/>
          <w:marRight w:val="0"/>
          <w:marTop w:val="0"/>
          <w:marBottom w:val="0"/>
          <w:divBdr>
            <w:top w:val="none" w:sz="0" w:space="0" w:color="auto"/>
            <w:left w:val="none" w:sz="0" w:space="0" w:color="auto"/>
            <w:bottom w:val="none" w:sz="0" w:space="0" w:color="auto"/>
            <w:right w:val="none" w:sz="0" w:space="0" w:color="auto"/>
          </w:divBdr>
        </w:div>
        <w:div w:id="991757734">
          <w:marLeft w:val="0"/>
          <w:marRight w:val="0"/>
          <w:marTop w:val="0"/>
          <w:marBottom w:val="0"/>
          <w:divBdr>
            <w:top w:val="none" w:sz="0" w:space="0" w:color="auto"/>
            <w:left w:val="none" w:sz="0" w:space="0" w:color="auto"/>
            <w:bottom w:val="none" w:sz="0" w:space="0" w:color="auto"/>
            <w:right w:val="none" w:sz="0" w:space="0" w:color="auto"/>
          </w:divBdr>
        </w:div>
        <w:div w:id="1062410643">
          <w:marLeft w:val="0"/>
          <w:marRight w:val="0"/>
          <w:marTop w:val="0"/>
          <w:marBottom w:val="0"/>
          <w:divBdr>
            <w:top w:val="none" w:sz="0" w:space="0" w:color="auto"/>
            <w:left w:val="none" w:sz="0" w:space="0" w:color="auto"/>
            <w:bottom w:val="none" w:sz="0" w:space="0" w:color="auto"/>
            <w:right w:val="none" w:sz="0" w:space="0" w:color="auto"/>
          </w:divBdr>
        </w:div>
        <w:div w:id="1208834100">
          <w:marLeft w:val="0"/>
          <w:marRight w:val="0"/>
          <w:marTop w:val="0"/>
          <w:marBottom w:val="0"/>
          <w:divBdr>
            <w:top w:val="none" w:sz="0" w:space="0" w:color="auto"/>
            <w:left w:val="none" w:sz="0" w:space="0" w:color="auto"/>
            <w:bottom w:val="none" w:sz="0" w:space="0" w:color="auto"/>
            <w:right w:val="none" w:sz="0" w:space="0" w:color="auto"/>
          </w:divBdr>
        </w:div>
        <w:div w:id="1235358164">
          <w:marLeft w:val="0"/>
          <w:marRight w:val="0"/>
          <w:marTop w:val="0"/>
          <w:marBottom w:val="0"/>
          <w:divBdr>
            <w:top w:val="none" w:sz="0" w:space="0" w:color="auto"/>
            <w:left w:val="none" w:sz="0" w:space="0" w:color="auto"/>
            <w:bottom w:val="none" w:sz="0" w:space="0" w:color="auto"/>
            <w:right w:val="none" w:sz="0" w:space="0" w:color="auto"/>
          </w:divBdr>
        </w:div>
        <w:div w:id="1486359643">
          <w:marLeft w:val="0"/>
          <w:marRight w:val="0"/>
          <w:marTop w:val="0"/>
          <w:marBottom w:val="0"/>
          <w:divBdr>
            <w:top w:val="none" w:sz="0" w:space="0" w:color="auto"/>
            <w:left w:val="none" w:sz="0" w:space="0" w:color="auto"/>
            <w:bottom w:val="none" w:sz="0" w:space="0" w:color="auto"/>
            <w:right w:val="none" w:sz="0" w:space="0" w:color="auto"/>
          </w:divBdr>
        </w:div>
        <w:div w:id="1541086736">
          <w:marLeft w:val="0"/>
          <w:marRight w:val="0"/>
          <w:marTop w:val="0"/>
          <w:marBottom w:val="0"/>
          <w:divBdr>
            <w:top w:val="none" w:sz="0" w:space="0" w:color="auto"/>
            <w:left w:val="none" w:sz="0" w:space="0" w:color="auto"/>
            <w:bottom w:val="none" w:sz="0" w:space="0" w:color="auto"/>
            <w:right w:val="none" w:sz="0" w:space="0" w:color="auto"/>
          </w:divBdr>
        </w:div>
        <w:div w:id="1572617583">
          <w:marLeft w:val="0"/>
          <w:marRight w:val="0"/>
          <w:marTop w:val="0"/>
          <w:marBottom w:val="0"/>
          <w:divBdr>
            <w:top w:val="none" w:sz="0" w:space="0" w:color="auto"/>
            <w:left w:val="none" w:sz="0" w:space="0" w:color="auto"/>
            <w:bottom w:val="none" w:sz="0" w:space="0" w:color="auto"/>
            <w:right w:val="none" w:sz="0" w:space="0" w:color="auto"/>
          </w:divBdr>
        </w:div>
        <w:div w:id="1753504596">
          <w:marLeft w:val="0"/>
          <w:marRight w:val="0"/>
          <w:marTop w:val="0"/>
          <w:marBottom w:val="0"/>
          <w:divBdr>
            <w:top w:val="none" w:sz="0" w:space="0" w:color="auto"/>
            <w:left w:val="none" w:sz="0" w:space="0" w:color="auto"/>
            <w:bottom w:val="none" w:sz="0" w:space="0" w:color="auto"/>
            <w:right w:val="none" w:sz="0" w:space="0" w:color="auto"/>
          </w:divBdr>
        </w:div>
        <w:div w:id="1917015704">
          <w:marLeft w:val="0"/>
          <w:marRight w:val="0"/>
          <w:marTop w:val="0"/>
          <w:marBottom w:val="0"/>
          <w:divBdr>
            <w:top w:val="none" w:sz="0" w:space="0" w:color="auto"/>
            <w:left w:val="none" w:sz="0" w:space="0" w:color="auto"/>
            <w:bottom w:val="none" w:sz="0" w:space="0" w:color="auto"/>
            <w:right w:val="none" w:sz="0" w:space="0" w:color="auto"/>
          </w:divBdr>
        </w:div>
      </w:divsChild>
    </w:div>
    <w:div w:id="1543786085">
      <w:bodyDiv w:val="1"/>
      <w:marLeft w:val="0"/>
      <w:marRight w:val="0"/>
      <w:marTop w:val="0"/>
      <w:marBottom w:val="0"/>
      <w:divBdr>
        <w:top w:val="none" w:sz="0" w:space="0" w:color="auto"/>
        <w:left w:val="none" w:sz="0" w:space="0" w:color="auto"/>
        <w:bottom w:val="none" w:sz="0" w:space="0" w:color="auto"/>
        <w:right w:val="none" w:sz="0" w:space="0" w:color="auto"/>
      </w:divBdr>
    </w:div>
    <w:div w:id="1752700446">
      <w:bodyDiv w:val="1"/>
      <w:marLeft w:val="0"/>
      <w:marRight w:val="0"/>
      <w:marTop w:val="0"/>
      <w:marBottom w:val="0"/>
      <w:divBdr>
        <w:top w:val="none" w:sz="0" w:space="0" w:color="auto"/>
        <w:left w:val="none" w:sz="0" w:space="0" w:color="auto"/>
        <w:bottom w:val="none" w:sz="0" w:space="0" w:color="auto"/>
        <w:right w:val="none" w:sz="0" w:space="0" w:color="auto"/>
      </w:divBdr>
    </w:div>
    <w:div w:id="1779980530">
      <w:bodyDiv w:val="1"/>
      <w:marLeft w:val="0"/>
      <w:marRight w:val="0"/>
      <w:marTop w:val="0"/>
      <w:marBottom w:val="0"/>
      <w:divBdr>
        <w:top w:val="none" w:sz="0" w:space="0" w:color="auto"/>
        <w:left w:val="none" w:sz="0" w:space="0" w:color="auto"/>
        <w:bottom w:val="none" w:sz="0" w:space="0" w:color="auto"/>
        <w:right w:val="none" w:sz="0" w:space="0" w:color="auto"/>
      </w:divBdr>
    </w:div>
    <w:div w:id="1866209928">
      <w:bodyDiv w:val="1"/>
      <w:marLeft w:val="0"/>
      <w:marRight w:val="0"/>
      <w:marTop w:val="0"/>
      <w:marBottom w:val="0"/>
      <w:divBdr>
        <w:top w:val="none" w:sz="0" w:space="0" w:color="auto"/>
        <w:left w:val="none" w:sz="0" w:space="0" w:color="auto"/>
        <w:bottom w:val="none" w:sz="0" w:space="0" w:color="auto"/>
        <w:right w:val="none" w:sz="0" w:space="0" w:color="auto"/>
      </w:divBdr>
    </w:div>
    <w:div w:id="1959527479">
      <w:bodyDiv w:val="1"/>
      <w:marLeft w:val="0"/>
      <w:marRight w:val="0"/>
      <w:marTop w:val="0"/>
      <w:marBottom w:val="0"/>
      <w:divBdr>
        <w:top w:val="none" w:sz="0" w:space="0" w:color="auto"/>
        <w:left w:val="none" w:sz="0" w:space="0" w:color="auto"/>
        <w:bottom w:val="none" w:sz="0" w:space="0" w:color="auto"/>
        <w:right w:val="none" w:sz="0" w:space="0" w:color="auto"/>
      </w:divBdr>
      <w:divsChild>
        <w:div w:id="820854049">
          <w:marLeft w:val="0"/>
          <w:marRight w:val="0"/>
          <w:marTop w:val="0"/>
          <w:marBottom w:val="0"/>
          <w:divBdr>
            <w:top w:val="none" w:sz="0" w:space="0" w:color="auto"/>
            <w:left w:val="none" w:sz="0" w:space="0" w:color="auto"/>
            <w:bottom w:val="none" w:sz="0" w:space="0" w:color="auto"/>
            <w:right w:val="none" w:sz="0" w:space="0" w:color="auto"/>
          </w:divBdr>
        </w:div>
        <w:div w:id="1068191152">
          <w:marLeft w:val="0"/>
          <w:marRight w:val="0"/>
          <w:marTop w:val="0"/>
          <w:marBottom w:val="0"/>
          <w:divBdr>
            <w:top w:val="none" w:sz="0" w:space="0" w:color="auto"/>
            <w:left w:val="none" w:sz="0" w:space="0" w:color="auto"/>
            <w:bottom w:val="none" w:sz="0" w:space="0" w:color="auto"/>
            <w:right w:val="none" w:sz="0" w:space="0" w:color="auto"/>
          </w:divBdr>
        </w:div>
        <w:div w:id="2120683334">
          <w:marLeft w:val="0"/>
          <w:marRight w:val="0"/>
          <w:marTop w:val="0"/>
          <w:marBottom w:val="0"/>
          <w:divBdr>
            <w:top w:val="none" w:sz="0" w:space="0" w:color="auto"/>
            <w:left w:val="none" w:sz="0" w:space="0" w:color="auto"/>
            <w:bottom w:val="none" w:sz="0" w:space="0" w:color="auto"/>
            <w:right w:val="none" w:sz="0" w:space="0" w:color="auto"/>
          </w:divBdr>
        </w:div>
      </w:divsChild>
    </w:div>
    <w:div w:id="2083528046">
      <w:bodyDiv w:val="1"/>
      <w:marLeft w:val="0"/>
      <w:marRight w:val="0"/>
      <w:marTop w:val="0"/>
      <w:marBottom w:val="0"/>
      <w:divBdr>
        <w:top w:val="none" w:sz="0" w:space="0" w:color="auto"/>
        <w:left w:val="none" w:sz="0" w:space="0" w:color="auto"/>
        <w:bottom w:val="none" w:sz="0" w:space="0" w:color="auto"/>
        <w:right w:val="none" w:sz="0" w:space="0" w:color="auto"/>
      </w:divBdr>
      <w:divsChild>
        <w:div w:id="273947848">
          <w:marLeft w:val="547"/>
          <w:marRight w:val="0"/>
          <w:marTop w:val="0"/>
          <w:marBottom w:val="0"/>
          <w:divBdr>
            <w:top w:val="none" w:sz="0" w:space="0" w:color="auto"/>
            <w:left w:val="none" w:sz="0" w:space="0" w:color="auto"/>
            <w:bottom w:val="none" w:sz="0" w:space="0" w:color="auto"/>
            <w:right w:val="none" w:sz="0" w:space="0" w:color="auto"/>
          </w:divBdr>
        </w:div>
        <w:div w:id="434595630">
          <w:marLeft w:val="547"/>
          <w:marRight w:val="0"/>
          <w:marTop w:val="0"/>
          <w:marBottom w:val="0"/>
          <w:divBdr>
            <w:top w:val="none" w:sz="0" w:space="0" w:color="auto"/>
            <w:left w:val="none" w:sz="0" w:space="0" w:color="auto"/>
            <w:bottom w:val="none" w:sz="0" w:space="0" w:color="auto"/>
            <w:right w:val="none" w:sz="0" w:space="0" w:color="auto"/>
          </w:divBdr>
        </w:div>
        <w:div w:id="1062481993">
          <w:marLeft w:val="547"/>
          <w:marRight w:val="0"/>
          <w:marTop w:val="0"/>
          <w:marBottom w:val="0"/>
          <w:divBdr>
            <w:top w:val="none" w:sz="0" w:space="0" w:color="auto"/>
            <w:left w:val="none" w:sz="0" w:space="0" w:color="auto"/>
            <w:bottom w:val="none" w:sz="0" w:space="0" w:color="auto"/>
            <w:right w:val="none" w:sz="0" w:space="0" w:color="auto"/>
          </w:divBdr>
        </w:div>
        <w:div w:id="1597862855">
          <w:marLeft w:val="547"/>
          <w:marRight w:val="0"/>
          <w:marTop w:val="0"/>
          <w:marBottom w:val="0"/>
          <w:divBdr>
            <w:top w:val="none" w:sz="0" w:space="0" w:color="auto"/>
            <w:left w:val="none" w:sz="0" w:space="0" w:color="auto"/>
            <w:bottom w:val="none" w:sz="0" w:space="0" w:color="auto"/>
            <w:right w:val="none" w:sz="0" w:space="0" w:color="auto"/>
          </w:divBdr>
        </w:div>
      </w:divsChild>
    </w:div>
    <w:div w:id="2108186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media/image4.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206FFB3B6B1E504A92F5420FE55E5317" ma:contentTypeVersion="2" ma:contentTypeDescription="Crée un document." ma:contentTypeScope="" ma:versionID="a80e756ecc892398721c2b0985457a76">
  <xsd:schema xmlns:xsd="http://www.w3.org/2001/XMLSchema" xmlns:xs="http://www.w3.org/2001/XMLSchema" xmlns:p="http://schemas.microsoft.com/office/2006/metadata/properties" xmlns:ns2="9de02861-d37b-45f9-8aec-d635357453ce" targetNamespace="http://schemas.microsoft.com/office/2006/metadata/properties" ma:root="true" ma:fieldsID="b81a9c5402cc88367781979d0121c552" ns2:_="">
    <xsd:import namespace="9de02861-d37b-45f9-8aec-d635357453c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e02861-d37b-45f9-8aec-d635357453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D940AEA-6DA9-402F-922B-7603254C366E}">
  <ds:schemaRefs>
    <ds:schemaRef ds:uri="http://schemas.microsoft.com/sharepoint/v3/contenttype/forms"/>
  </ds:schemaRefs>
</ds:datastoreItem>
</file>

<file path=customXml/itemProps2.xml><?xml version="1.0" encoding="utf-8"?>
<ds:datastoreItem xmlns:ds="http://schemas.openxmlformats.org/officeDocument/2006/customXml" ds:itemID="{09B2BCA8-BE79-481C-8E28-0455ACFDDB07}">
  <ds:schemaRefs>
    <ds:schemaRef ds:uri="9de02861-d37b-45f9-8aec-d635357453ce"/>
    <ds:schemaRef ds:uri="http://purl.org/dc/elements/1.1/"/>
    <ds:schemaRef ds:uri="http://schemas.microsoft.com/office/2006/documentManagement/types"/>
    <ds:schemaRef ds:uri="http://www.w3.org/XML/1998/namespace"/>
    <ds:schemaRef ds:uri="http://schemas.microsoft.com/office/infopath/2007/PartnerControls"/>
    <ds:schemaRef ds:uri="http://schemas.openxmlformats.org/package/2006/metadata/core-properties"/>
    <ds:schemaRef ds:uri="http://schemas.microsoft.com/office/2006/metadata/properties"/>
    <ds:schemaRef ds:uri="http://purl.org/dc/dcmitype/"/>
    <ds:schemaRef ds:uri="http://purl.org/dc/terms/"/>
  </ds:schemaRefs>
</ds:datastoreItem>
</file>

<file path=customXml/itemProps3.xml><?xml version="1.0" encoding="utf-8"?>
<ds:datastoreItem xmlns:ds="http://schemas.openxmlformats.org/officeDocument/2006/customXml" ds:itemID="{FF2CEB25-3A76-435D-B95F-78A0B25C37C4}">
  <ds:schemaRefs>
    <ds:schemaRef ds:uri="http://schemas.openxmlformats.org/officeDocument/2006/bibliography"/>
  </ds:schemaRefs>
</ds:datastoreItem>
</file>

<file path=customXml/itemProps4.xml><?xml version="1.0" encoding="utf-8"?>
<ds:datastoreItem xmlns:ds="http://schemas.openxmlformats.org/officeDocument/2006/customXml" ds:itemID="{4F503C6F-4111-4F7D-A72F-F43DE139B1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e02861-d37b-45f9-8aec-d635357453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2</Pages>
  <Words>1105</Words>
  <Characters>6080</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
    </vt:vector>
  </TitlesOfParts>
  <Company>CRIDF</Company>
  <LinksUpToDate>false</LinksUpToDate>
  <CharactersWithSpaces>7171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GRABETTE Romain</dc:creator>
  <cp:keywords/>
  <cp:lastModifiedBy>CAILLAUD Bertille</cp:lastModifiedBy>
  <cp:revision>28</cp:revision>
  <cp:lastPrinted>2021-08-12T18:04:00Z</cp:lastPrinted>
  <dcterms:created xsi:type="dcterms:W3CDTF">2022-04-15T22:17:00Z</dcterms:created>
  <dcterms:modified xsi:type="dcterms:W3CDTF">2023-03-27T09:04:00Z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0x010100206FFB3B6B1E504A92F5420FE55E5317</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y fmtid="{D5CDD505-2E9C-101B-9397-08002B2CF9AE}" pid="9" name="Order">
    <vt:r8>32400</vt:r8>
  </property>
</Properties>
</file>