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35" w:rsidRDefault="00D9795C" w:rsidP="00812935">
      <w:pPr>
        <w:pStyle w:val="En-tte"/>
        <w:spacing w:line="260" w:lineRule="atLeast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68D56" wp14:editId="35C90BF6">
                <wp:simplePos x="0" y="0"/>
                <wp:positionH relativeFrom="column">
                  <wp:posOffset>5208905</wp:posOffset>
                </wp:positionH>
                <wp:positionV relativeFrom="paragraph">
                  <wp:posOffset>-431800</wp:posOffset>
                </wp:positionV>
                <wp:extent cx="1058545" cy="752475"/>
                <wp:effectExtent l="0" t="0" r="825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935" w:rsidRPr="00727E6C" w:rsidRDefault="00812935" w:rsidP="00812935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27E6C">
                              <w:rPr>
                                <w:rFonts w:cs="Arial"/>
                                <w:sz w:val="16"/>
                                <w:szCs w:val="16"/>
                              </w:rPr>
                              <w:t>Ce document est cofinancé par les fonds européens structurels et d’investissement.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10.15pt;margin-top:-34pt;width:83.3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" stroked="f">
                <v:textbox>
                  <w:txbxContent>
                    <w:p w:rsidR="00812935" w:rsidRPr="00727E6C" w:rsidRDefault="00812935" w:rsidP="00812935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7E6C">
                        <w:rPr>
                          <w:rFonts w:cs="Arial"/>
                          <w:sz w:val="16"/>
                          <w:szCs w:val="16"/>
                        </w:rPr>
                        <w:t>Ce document est cofinancé par les fonds européens structurels et d’investissement.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0288" behindDoc="1" locked="0" layoutInCell="1" allowOverlap="1" wp14:anchorId="05BF013A" wp14:editId="0B9ED1E2">
            <wp:simplePos x="0" y="0"/>
            <wp:positionH relativeFrom="column">
              <wp:posOffset>974725</wp:posOffset>
            </wp:positionH>
            <wp:positionV relativeFrom="paragraph">
              <wp:posOffset>-433705</wp:posOffset>
            </wp:positionV>
            <wp:extent cx="3649345" cy="806450"/>
            <wp:effectExtent l="0" t="0" r="8255" b="0"/>
            <wp:wrapTight wrapText="bothSides">
              <wp:wrapPolygon edited="0">
                <wp:start x="0" y="0"/>
                <wp:lineTo x="0" y="20920"/>
                <wp:lineTo x="6314" y="20920"/>
                <wp:lineTo x="21536" y="19899"/>
                <wp:lineTo x="21536" y="510"/>
                <wp:lineTo x="6314" y="0"/>
                <wp:lineTo x="0" y="0"/>
              </wp:wrapPolygon>
            </wp:wrapTight>
            <wp:docPr id="1" name="Image 1" descr="D:\Profile\mabregeras\Desktop\band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mabregeras\Desktop\bandea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8C0" w:rsidRDefault="00CC68C0" w:rsidP="00812935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:rsidR="00812935" w:rsidRDefault="00812935" w:rsidP="00812935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:rsidR="00CC68C0" w:rsidRDefault="00CC68C0" w:rsidP="00D74DAF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</w:p>
    <w:p w:rsidR="00470402" w:rsidRDefault="00470402" w:rsidP="003A0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Demande de paiement FEDER-FSE</w:t>
      </w:r>
      <w:r w:rsidR="005F52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-IEJ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dans le cadre du Programme opérationnel Régional de </w:t>
      </w:r>
      <w:r w:rsidR="00F56C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’</w:t>
      </w:r>
      <w:r w:rsidR="00A40BB0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Ile-de-France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et du bassin de la Seine</w:t>
      </w:r>
      <w:r w:rsidR="005F52A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pour la période 2014-2020</w:t>
      </w:r>
    </w:p>
    <w:p w:rsidR="00470402" w:rsidRDefault="00470402" w:rsidP="003A0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D74DAF" w:rsidRPr="00465D43" w:rsidRDefault="00D74DAF" w:rsidP="003A0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6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r w:rsidRPr="00465D43">
        <w:rPr>
          <w:rFonts w:ascii="Arial" w:eastAsia="Times New Roman" w:hAnsi="Arial" w:cs="Arial"/>
          <w:b/>
          <w:bCs/>
          <w:sz w:val="40"/>
          <w:szCs w:val="40"/>
          <w:lang w:eastAsia="fr-FR"/>
        </w:rPr>
        <w:t xml:space="preserve">Synthèse qualitative </w:t>
      </w:r>
      <w:r w:rsidR="00470402" w:rsidRPr="00465D43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d’une opération</w:t>
      </w:r>
    </w:p>
    <w:p w:rsidR="00A40BB0" w:rsidRPr="00465D43" w:rsidRDefault="00D74DAF" w:rsidP="00465D4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4606E3" w:rsidRPr="004606E3" w:rsidRDefault="004606E3" w:rsidP="00CC68C0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4606E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Modalités d’utilisation :</w:t>
      </w:r>
    </w:p>
    <w:p w:rsidR="004606E3" w:rsidRPr="004606E3" w:rsidRDefault="004606E3" w:rsidP="00CC68C0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CC68C0" w:rsidRPr="004606E3" w:rsidRDefault="00CC68C0" w:rsidP="00CC68C0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606E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Ce document vise à décrire les actions réalisées, en référence </w:t>
      </w:r>
      <w:r w:rsidR="00C902E3" w:rsidRPr="004606E3">
        <w:rPr>
          <w:rFonts w:ascii="Arial" w:eastAsia="Times New Roman" w:hAnsi="Arial" w:cs="Arial"/>
          <w:b/>
          <w:sz w:val="20"/>
          <w:szCs w:val="20"/>
          <w:lang w:eastAsia="fr-FR"/>
        </w:rPr>
        <w:t>à l’opération soutenue</w:t>
      </w:r>
      <w:r w:rsidRPr="004606E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(annexe technique de la convention).</w:t>
      </w:r>
    </w:p>
    <w:p w:rsidR="004606E3" w:rsidRPr="004606E3" w:rsidRDefault="004606E3" w:rsidP="00CC68C0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3A0DE0" w:rsidRPr="004606E3" w:rsidRDefault="004606E3" w:rsidP="00CC68C0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606E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Il doit être annexé au bilan d'exécution saisi sur </w:t>
      </w:r>
      <w:r w:rsidR="005F5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le portail </w:t>
      </w:r>
      <w:r w:rsidRPr="004606E3">
        <w:rPr>
          <w:rFonts w:ascii="Arial" w:eastAsia="Times New Roman" w:hAnsi="Arial" w:cs="Arial"/>
          <w:b/>
          <w:sz w:val="20"/>
          <w:szCs w:val="20"/>
          <w:lang w:eastAsia="fr-FR"/>
        </w:rPr>
        <w:t>E-Synergie avec l’ensemble des autres pièces nécessaires à l’analyse du bilan dans le cadre du contrôle de service fait pour acompte ou pour solde.</w:t>
      </w:r>
    </w:p>
    <w:p w:rsidR="004606E3" w:rsidRDefault="00D74DAF" w:rsidP="00CC68C0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</w:r>
    </w:p>
    <w:p w:rsidR="004606E3" w:rsidRDefault="004606E3" w:rsidP="004606E3">
      <w:pPr>
        <w:pBdr>
          <w:bottom w:val="single" w:sz="4" w:space="1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D74DAF" w:rsidRPr="00D74DAF" w:rsidRDefault="00D74DAF" w:rsidP="00CC68C0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D74DAF" w:rsidRPr="00470402" w:rsidRDefault="00D74DAF" w:rsidP="00470402">
      <w:pPr>
        <w:pStyle w:val="Paragraphedeliste"/>
        <w:numPr>
          <w:ilvl w:val="0"/>
          <w:numId w:val="9"/>
        </w:numPr>
        <w:tabs>
          <w:tab w:val="left" w:pos="10590"/>
        </w:tabs>
        <w:spacing w:after="0" w:line="240" w:lineRule="auto"/>
        <w:rPr>
          <w:rFonts w:ascii="Arial" w:eastAsia="Times New Roman" w:hAnsi="Arial" w:cs="Arial"/>
          <w:b/>
          <w:bCs/>
          <w:u w:val="single"/>
          <w:lang w:eastAsia="fr-FR"/>
        </w:rPr>
      </w:pPr>
      <w:r w:rsidRPr="00470402">
        <w:rPr>
          <w:rFonts w:ascii="Arial" w:eastAsia="Times New Roman" w:hAnsi="Arial" w:cs="Arial"/>
          <w:b/>
          <w:bCs/>
          <w:u w:val="single"/>
          <w:lang w:eastAsia="fr-FR"/>
        </w:rPr>
        <w:t>Présentation de l'opération réalisée</w:t>
      </w:r>
    </w:p>
    <w:p w:rsidR="00470402" w:rsidRDefault="00D74DAF" w:rsidP="00470402">
      <w:pPr>
        <w:pStyle w:val="Titre1"/>
        <w:ind w:firstLine="201"/>
      </w:pP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</w:p>
    <w:p w:rsidR="00D74DAF" w:rsidRPr="00470402" w:rsidRDefault="00D74DAF" w:rsidP="00C902E3">
      <w:pPr>
        <w:pStyle w:val="Titre1"/>
        <w:numPr>
          <w:ilvl w:val="1"/>
          <w:numId w:val="13"/>
        </w:numPr>
        <w:ind w:firstLineChars="0"/>
      </w:pPr>
      <w:r w:rsidRPr="00470402">
        <w:t>Bilan global de l'opération</w:t>
      </w:r>
    </w:p>
    <w:p w:rsidR="00CC68C0" w:rsidRPr="00CC68C0" w:rsidRDefault="00CC68C0" w:rsidP="004606E3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CC68C0" w:rsidRPr="003A0DE0" w:rsidRDefault="00CC68C0" w:rsidP="00CC68C0">
      <w:pPr>
        <w:pStyle w:val="Paragraphedeliste"/>
        <w:numPr>
          <w:ilvl w:val="0"/>
          <w:numId w:val="2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A0DE0">
        <w:rPr>
          <w:rFonts w:ascii="Arial" w:eastAsia="Times New Roman" w:hAnsi="Arial" w:cs="Arial"/>
          <w:sz w:val="18"/>
          <w:szCs w:val="18"/>
          <w:lang w:eastAsia="fr-FR"/>
        </w:rPr>
        <w:t>Préciser les conditions de mise en œuvre de l'opération</w:t>
      </w:r>
    </w:p>
    <w:p w:rsidR="00CC68C0" w:rsidRPr="003A0DE0" w:rsidRDefault="00CC68C0" w:rsidP="00CC68C0">
      <w:pPr>
        <w:pStyle w:val="Paragraphedeliste"/>
        <w:numPr>
          <w:ilvl w:val="0"/>
          <w:numId w:val="2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A0DE0">
        <w:rPr>
          <w:rFonts w:ascii="Arial" w:eastAsia="Times New Roman" w:hAnsi="Arial" w:cs="Arial"/>
          <w:sz w:val="18"/>
          <w:szCs w:val="18"/>
          <w:lang w:eastAsia="fr-FR"/>
        </w:rPr>
        <w:t>Faire état des éventuels écarts constatés entre l'opération agréée et l'opération effectivement réalisée au regard :</w:t>
      </w:r>
    </w:p>
    <w:p w:rsidR="00CC68C0" w:rsidRPr="003A0DE0" w:rsidRDefault="00CC68C0" w:rsidP="00CC68C0">
      <w:pPr>
        <w:pStyle w:val="Paragraphedeliste"/>
        <w:numPr>
          <w:ilvl w:val="0"/>
          <w:numId w:val="3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A0DE0">
        <w:rPr>
          <w:rFonts w:ascii="Arial" w:eastAsia="Times New Roman" w:hAnsi="Arial" w:cs="Arial"/>
          <w:sz w:val="18"/>
          <w:szCs w:val="18"/>
          <w:lang w:eastAsia="fr-FR"/>
        </w:rPr>
        <w:t xml:space="preserve">des finalités poursuivies </w:t>
      </w:r>
    </w:p>
    <w:p w:rsidR="001731FF" w:rsidRPr="001731FF" w:rsidRDefault="00CC68C0" w:rsidP="00CC68C0">
      <w:pPr>
        <w:pStyle w:val="Paragraphedeliste"/>
        <w:numPr>
          <w:ilvl w:val="0"/>
          <w:numId w:val="3"/>
        </w:numPr>
        <w:tabs>
          <w:tab w:val="left" w:pos="670"/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</w:pPr>
      <w:r w:rsidRPr="003A0DE0">
        <w:rPr>
          <w:rFonts w:ascii="Arial" w:eastAsia="Times New Roman" w:hAnsi="Arial" w:cs="Arial"/>
          <w:sz w:val="18"/>
          <w:szCs w:val="18"/>
          <w:lang w:eastAsia="fr-FR"/>
        </w:rPr>
        <w:t xml:space="preserve">des modalités d'exécution des actions </w:t>
      </w:r>
    </w:p>
    <w:p w:rsidR="00CC68C0" w:rsidRPr="001731FF" w:rsidRDefault="00465D43" w:rsidP="001731FF">
      <w:pPr>
        <w:tabs>
          <w:tab w:val="left" w:pos="670"/>
          <w:tab w:val="left" w:pos="111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  <w:r w:rsidR="00CC68C0" w:rsidRPr="001731FF">
        <w:rPr>
          <w:rFonts w:ascii="Arial" w:eastAsia="Times New Roman" w:hAnsi="Arial" w:cs="Arial"/>
          <w:sz w:val="18"/>
          <w:szCs w:val="18"/>
          <w:lang w:eastAsia="fr-FR"/>
        </w:rPr>
        <w:br/>
      </w:r>
      <w:r w:rsidR="00CC68C0" w:rsidRPr="001731FF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 xml:space="preserve">* préciser les motifs de ces écarts </w:t>
      </w:r>
      <w:r w:rsidR="00CC68C0" w:rsidRPr="001731FF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br/>
        <w:t>* indiquer les mesures prises pour assurer, en temps utile, une exécution conforme de l'opération agréée et du plan de financement y afférent</w:t>
      </w:r>
      <w:r w:rsidR="00CC68C0" w:rsidRPr="001731FF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br/>
        <w:t>* si un bilan ou plusieurs bilan(s) intermédiaire(s) ont été précédemment produit(s) : indiquer les progrès réalisés depuis la date de production du dernier bilan intermédiaire</w:t>
      </w:r>
    </w:p>
    <w:p w:rsidR="00CC68C0" w:rsidRPr="00C902E3" w:rsidRDefault="00CC68C0" w:rsidP="00D74DAF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i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A40BB0" w:rsidRDefault="00A40BB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A40BB0" w:rsidRDefault="00A40BB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535FEF" w:rsidRDefault="00535FEF" w:rsidP="00CC68C0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:rsidR="00CC68C0" w:rsidRDefault="00D74DAF" w:rsidP="00CC68C0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</w:p>
    <w:p w:rsidR="00D74DAF" w:rsidRPr="00C902E3" w:rsidRDefault="00D74DAF" w:rsidP="00C902E3">
      <w:pPr>
        <w:pStyle w:val="Paragraphedeliste"/>
        <w:numPr>
          <w:ilvl w:val="1"/>
          <w:numId w:val="13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C902E3">
        <w:rPr>
          <w:b/>
          <w:lang w:eastAsia="fr-FR"/>
        </w:rPr>
        <w:t>Préciser les modalités d'exécution des différentes phases de l'opération</w:t>
      </w:r>
    </w:p>
    <w:p w:rsidR="00D74DAF" w:rsidRPr="00D74DAF" w:rsidRDefault="00D74DAF" w:rsidP="00D74DAF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542EBA" w:rsidRDefault="00542EBA" w:rsidP="002C59A5">
      <w:pPr>
        <w:tabs>
          <w:tab w:val="left" w:pos="670"/>
          <w:tab w:val="left" w:pos="111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902E3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Pour les actions </w:t>
      </w:r>
      <w:r w:rsidR="00D74DAF" w:rsidRPr="00C902E3"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  <w:t>d'assistance</w:t>
      </w:r>
      <w:r w:rsidR="00D74DAF" w:rsidRPr="002C59A5"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  <w:t xml:space="preserve"> aux personnes</w:t>
      </w:r>
      <w:r w:rsidRPr="002C59A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5F52A6">
        <w:rPr>
          <w:rFonts w:ascii="Arial" w:eastAsia="Times New Roman" w:hAnsi="Arial" w:cs="Arial"/>
          <w:b/>
          <w:sz w:val="20"/>
          <w:szCs w:val="20"/>
          <w:lang w:eastAsia="fr-FR"/>
        </w:rPr>
        <w:t>(principalement pour le FSE ou l’IEJ)</w:t>
      </w:r>
    </w:p>
    <w:p w:rsidR="00C902E3" w:rsidRPr="004606E3" w:rsidRDefault="00C902E3" w:rsidP="004606E3">
      <w:pPr>
        <w:tabs>
          <w:tab w:val="left" w:pos="670"/>
          <w:tab w:val="left" w:pos="1110"/>
        </w:tabs>
        <w:spacing w:after="0" w:line="240" w:lineRule="auto"/>
        <w:ind w:left="142" w:firstLineChars="100" w:firstLine="181"/>
        <w:rPr>
          <w:rFonts w:ascii="Arial" w:eastAsia="Times New Roman" w:hAnsi="Arial" w:cs="Arial"/>
          <w:b/>
          <w:sz w:val="18"/>
          <w:szCs w:val="18"/>
          <w:lang w:eastAsia="fr-FR"/>
        </w:rPr>
      </w:pPr>
    </w:p>
    <w:p w:rsidR="00A40BB0" w:rsidRPr="00465D43" w:rsidRDefault="00542EBA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 xml:space="preserve">Décrire les </w:t>
      </w:r>
      <w:r w:rsidR="00D74DAF" w:rsidRPr="00465D43">
        <w:rPr>
          <w:rFonts w:ascii="Arial" w:eastAsia="Times New Roman" w:hAnsi="Arial" w:cs="Arial"/>
          <w:sz w:val="18"/>
          <w:szCs w:val="18"/>
          <w:lang w:eastAsia="fr-FR"/>
        </w:rPr>
        <w:t>actions réalisées (</w:t>
      </w:r>
      <w:r w:rsidR="00D74DAF" w:rsidRPr="00465D43">
        <w:rPr>
          <w:rFonts w:ascii="Arial" w:eastAsia="Times New Roman" w:hAnsi="Arial" w:cs="Arial"/>
          <w:b/>
          <w:sz w:val="18"/>
          <w:szCs w:val="18"/>
          <w:u w:val="single"/>
          <w:lang w:eastAsia="fr-FR"/>
        </w:rPr>
        <w:t>finalité, contenu, durée</w:t>
      </w:r>
      <w:r w:rsidR="00D74DAF" w:rsidRPr="00465D43">
        <w:rPr>
          <w:rFonts w:ascii="Arial" w:eastAsia="Times New Roman" w:hAnsi="Arial" w:cs="Arial"/>
          <w:sz w:val="18"/>
          <w:szCs w:val="18"/>
          <w:lang w:eastAsia="fr-FR"/>
        </w:rPr>
        <w:t>), nombre de participants, modalités de séle</w:t>
      </w:r>
      <w:r w:rsidR="004606E3" w:rsidRPr="00465D43">
        <w:rPr>
          <w:rFonts w:ascii="Arial" w:eastAsia="Times New Roman" w:hAnsi="Arial" w:cs="Arial"/>
          <w:sz w:val="18"/>
          <w:szCs w:val="18"/>
          <w:lang w:eastAsia="fr-FR"/>
        </w:rPr>
        <w:t>ction et suivi des participants</w:t>
      </w:r>
    </w:p>
    <w:p w:rsidR="00542EBA" w:rsidRPr="00D74DAF" w:rsidRDefault="00542EBA" w:rsidP="00542EBA">
      <w:pPr>
        <w:pStyle w:val="Titre1"/>
        <w:ind w:firstLine="201"/>
        <w:rPr>
          <w:rFonts w:ascii="Times New Roman" w:hAnsi="Times New Roman" w:cs="Times New Roman"/>
        </w:rPr>
      </w:pP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</w:p>
    <w:p w:rsidR="00542EBA" w:rsidRDefault="00542EBA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42EBA" w:rsidRDefault="00542EBA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42EBA" w:rsidRDefault="00542EBA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42EBA" w:rsidRDefault="00542EBA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42EBA" w:rsidRDefault="00542EBA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42EBA" w:rsidRDefault="00542EBA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38047D" w:rsidRDefault="0038047D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38047D" w:rsidRDefault="0038047D" w:rsidP="00542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D74DAF" w:rsidRPr="00465D43" w:rsidRDefault="00C902E3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 xml:space="preserve">Préciser le </w:t>
      </w:r>
      <w:r w:rsidR="00A40BB0" w:rsidRPr="00465D43">
        <w:rPr>
          <w:rFonts w:ascii="Arial" w:eastAsia="Times New Roman" w:hAnsi="Arial" w:cs="Arial"/>
          <w:sz w:val="18"/>
          <w:szCs w:val="18"/>
          <w:lang w:eastAsia="fr-FR"/>
        </w:rPr>
        <w:t>calendrier et phasage des actions</w:t>
      </w:r>
      <w:r w:rsidRPr="00465D43">
        <w:rPr>
          <w:rFonts w:ascii="Arial" w:eastAsia="Times New Roman" w:hAnsi="Arial" w:cs="Arial"/>
          <w:sz w:val="18"/>
          <w:szCs w:val="18"/>
          <w:lang w:eastAsia="fr-FR"/>
        </w:rPr>
        <w:t xml:space="preserve"> réalisées </w:t>
      </w:r>
    </w:p>
    <w:p w:rsidR="00A40BB0" w:rsidRPr="00D74DAF" w:rsidRDefault="00A40BB0" w:rsidP="00A40BB0">
      <w:pPr>
        <w:pStyle w:val="Titre1"/>
        <w:ind w:firstLine="201"/>
        <w:rPr>
          <w:rFonts w:ascii="Times New Roman" w:hAnsi="Times New Roman" w:cs="Times New Roman"/>
        </w:rPr>
      </w:pP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C902E3" w:rsidRDefault="00C902E3" w:rsidP="00C902E3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A40BB0" w:rsidRPr="00C902E3" w:rsidRDefault="00D74DAF" w:rsidP="00C902E3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902E3"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  <w:t>S'agissant d'actions d'assistance aux structures et aux systèmes</w:t>
      </w:r>
      <w:r w:rsidR="005F52A6">
        <w:rPr>
          <w:rFonts w:ascii="Arial" w:eastAsia="Times New Roman" w:hAnsi="Arial" w:cs="Arial"/>
          <w:b/>
          <w:i/>
          <w:iCs/>
          <w:sz w:val="20"/>
          <w:szCs w:val="20"/>
          <w:lang w:eastAsia="fr-FR"/>
        </w:rPr>
        <w:t xml:space="preserve"> (principalement pour le FEDER)</w:t>
      </w:r>
    </w:p>
    <w:p w:rsidR="00A40BB0" w:rsidRDefault="00A40BB0" w:rsidP="00A40BB0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74DAF" w:rsidRPr="00465D43" w:rsidRDefault="00C902E3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>Indiquer les m</w:t>
      </w:r>
      <w:r w:rsidR="00D74DAF" w:rsidRPr="00465D43">
        <w:rPr>
          <w:rFonts w:ascii="Arial" w:eastAsia="Times New Roman" w:hAnsi="Arial" w:cs="Arial"/>
          <w:sz w:val="18"/>
          <w:szCs w:val="18"/>
          <w:lang w:eastAsia="fr-FR"/>
        </w:rPr>
        <w:t>odalités d'élaboration des produits et supports (méthode, outils utilisés, artic</w:t>
      </w:r>
      <w:r w:rsidRPr="00465D43">
        <w:rPr>
          <w:rFonts w:ascii="Arial" w:eastAsia="Times New Roman" w:hAnsi="Arial" w:cs="Arial"/>
          <w:sz w:val="18"/>
          <w:szCs w:val="18"/>
          <w:lang w:eastAsia="fr-FR"/>
        </w:rPr>
        <w:t>ulation des différentes étapes.</w:t>
      </w:r>
      <w:r w:rsidR="00D74DAF" w:rsidRPr="00465D43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A40BB0" w:rsidRPr="00D74DAF" w:rsidRDefault="00A40BB0" w:rsidP="004606E3">
      <w:pPr>
        <w:pStyle w:val="Titre1"/>
        <w:ind w:left="0" w:firstLineChars="0" w:firstLine="0"/>
        <w:rPr>
          <w:rFonts w:ascii="Times New Roman" w:hAnsi="Times New Roman" w:cs="Times New Roman"/>
        </w:rPr>
      </w:pP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535FEF" w:rsidRDefault="00535FEF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Pr="00D74DAF" w:rsidRDefault="00D74DAF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180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</w:p>
    <w:p w:rsidR="00C902E3" w:rsidRDefault="00D74DAF" w:rsidP="00C902E3">
      <w:pPr>
        <w:pStyle w:val="Titre1"/>
        <w:numPr>
          <w:ilvl w:val="1"/>
          <w:numId w:val="12"/>
        </w:numPr>
        <w:ind w:firstLineChars="0"/>
      </w:pPr>
      <w:r w:rsidRPr="00D74DAF">
        <w:t>Réalisations constatées</w:t>
      </w:r>
    </w:p>
    <w:p w:rsidR="004606E3" w:rsidRPr="004606E3" w:rsidRDefault="004606E3" w:rsidP="004606E3">
      <w:pPr>
        <w:rPr>
          <w:lang w:eastAsia="fr-FR"/>
        </w:rPr>
      </w:pPr>
    </w:p>
    <w:p w:rsidR="00D74DAF" w:rsidRPr="00465D43" w:rsidRDefault="00D74DAF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>Dans le cas d'actions d'assistance aux personnes, commenter les caractéristiques des participants, en référence aux indicateurs conventionnés</w:t>
      </w:r>
    </w:p>
    <w:p w:rsidR="00C902E3" w:rsidRPr="00C902E3" w:rsidRDefault="00C902E3" w:rsidP="00C902E3">
      <w:pPr>
        <w:tabs>
          <w:tab w:val="left" w:pos="670"/>
          <w:tab w:val="left" w:pos="111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Default="004606E3" w:rsidP="004606E3">
      <w:pPr>
        <w:pStyle w:val="Paragraphedeliste"/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ab/>
        <w:t> 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</w:p>
    <w:p w:rsidR="00465D43" w:rsidRDefault="00465D43" w:rsidP="004606E3">
      <w:pPr>
        <w:pStyle w:val="Paragraphedeliste"/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Pr="00D74DAF" w:rsidRDefault="00465D43" w:rsidP="004606E3">
      <w:pPr>
        <w:pStyle w:val="Paragraphedeliste"/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74DAF" w:rsidRPr="00465D43" w:rsidRDefault="00D74DAF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>Dans le cas d'actions d'assistance aux structures et systèmes, décrire les produits et supports réalisés, préciser leurs modalités de diffusion, transfert, capitalisation (nombre d'exemplaires, mise en ligne ...)</w:t>
      </w:r>
    </w:p>
    <w:p w:rsidR="00C902E3" w:rsidRDefault="00C902E3" w:rsidP="00D74DAF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Pr="00D74DAF" w:rsidRDefault="00C902E3" w:rsidP="00C902E3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D74DAF" w:rsidRPr="00465D43" w:rsidRDefault="00D74DAF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>Quelle que soit la nature de l’opération, indiquer l'incidence de toute sous-réalisation sur la mobilisation des moyens humains et matériels prévus</w:t>
      </w:r>
      <w:r w:rsidR="005F52A6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465D43">
        <w:rPr>
          <w:rFonts w:ascii="Arial" w:eastAsia="Times New Roman" w:hAnsi="Arial" w:cs="Arial"/>
          <w:sz w:val="18"/>
          <w:szCs w:val="18"/>
          <w:lang w:eastAsia="fr-FR"/>
        </w:rPr>
        <w:t>; si ces moyens n'ont pas été réduits en proportion, justifier leur maintien total ou partiel, en considération des composantes du projet et de ses modalités d'exécution.</w:t>
      </w:r>
    </w:p>
    <w:p w:rsidR="00C902E3" w:rsidRDefault="00D74DAF" w:rsidP="004606E3">
      <w:pPr>
        <w:pStyle w:val="Titre1"/>
        <w:ind w:firstLine="201"/>
        <w:rPr>
          <w:sz w:val="18"/>
          <w:szCs w:val="18"/>
        </w:rPr>
      </w:pPr>
      <w:r w:rsidRPr="00D74DAF">
        <w:tab/>
      </w:r>
      <w:r w:rsidRPr="00D74DAF">
        <w:rPr>
          <w:rFonts w:ascii="Wingdings 2" w:hAnsi="Times New Roman" w:cs="Times New Roman"/>
        </w:rPr>
        <w:t> </w:t>
      </w:r>
      <w:r w:rsidRPr="00D74DAF">
        <w:rPr>
          <w:rFonts w:ascii="Wingdings 2" w:hAnsi="Wingdings 2" w:cs="Times New Roman"/>
        </w:rPr>
        <w:tab/>
      </w:r>
      <w:r w:rsidRPr="00D74DAF">
        <w:rPr>
          <w:sz w:val="18"/>
          <w:szCs w:val="18"/>
        </w:rPr>
        <w:tab/>
        <w:t> </w:t>
      </w:r>
      <w:r w:rsidRPr="00D74DAF">
        <w:rPr>
          <w:sz w:val="18"/>
          <w:szCs w:val="18"/>
        </w:rPr>
        <w:tab/>
        <w:t> </w:t>
      </w:r>
      <w:r w:rsidRPr="00D74DAF">
        <w:rPr>
          <w:sz w:val="18"/>
          <w:szCs w:val="18"/>
        </w:rPr>
        <w:tab/>
        <w:t> </w:t>
      </w:r>
      <w:r w:rsidRPr="00D74DAF">
        <w:rPr>
          <w:sz w:val="18"/>
          <w:szCs w:val="18"/>
        </w:rPr>
        <w:tab/>
        <w:t> </w:t>
      </w:r>
      <w:r w:rsidRPr="00D74DAF">
        <w:rPr>
          <w:sz w:val="18"/>
          <w:szCs w:val="18"/>
        </w:rPr>
        <w:tab/>
        <w:t> </w:t>
      </w:r>
      <w:r w:rsidRPr="00D74DAF">
        <w:rPr>
          <w:sz w:val="18"/>
          <w:szCs w:val="18"/>
        </w:rPr>
        <w:tab/>
        <w:t> </w:t>
      </w:r>
      <w:r w:rsidRPr="00D74DAF">
        <w:rPr>
          <w:sz w:val="18"/>
          <w:szCs w:val="18"/>
        </w:rPr>
        <w:tab/>
      </w: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902E3" w:rsidRDefault="00C902E3" w:rsidP="00C902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Pr="00D74DAF" w:rsidRDefault="00D74DAF" w:rsidP="00C902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Wingdings 2" w:eastAsia="Times New Roman" w:hAnsi="Times New Roman" w:cs="Times New Roman"/>
          <w:sz w:val="20"/>
          <w:szCs w:val="20"/>
          <w:lang w:eastAsia="fr-FR"/>
        </w:rPr>
        <w:t> </w:t>
      </w:r>
      <w:r w:rsidRPr="00D74DAF">
        <w:rPr>
          <w:rFonts w:ascii="Wingdings 2" w:eastAsia="Times New Roman" w:hAnsi="Wingdings 2" w:cs="Times New Roman"/>
          <w:sz w:val="20"/>
          <w:szCs w:val="20"/>
          <w:lang w:eastAsia="fr-FR"/>
        </w:rPr>
        <w:tab/>
      </w:r>
      <w:r w:rsidR="00C902E3">
        <w:rPr>
          <w:rFonts w:ascii="Arial" w:eastAsia="Times New Roman" w:hAnsi="Arial" w:cs="Arial"/>
          <w:sz w:val="18"/>
          <w:szCs w:val="18"/>
          <w:lang w:eastAsia="fr-FR"/>
        </w:rPr>
        <w:t> </w:t>
      </w:r>
      <w:r w:rsidR="00C902E3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="00C902E3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="00C902E3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="00C902E3"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 w:rsidR="00C902E3">
        <w:rPr>
          <w:rFonts w:ascii="Arial" w:eastAsia="Times New Roman" w:hAnsi="Arial" w:cs="Arial"/>
          <w:sz w:val="18"/>
          <w:szCs w:val="18"/>
          <w:lang w:eastAsia="fr-FR"/>
        </w:rPr>
        <w:tab/>
      </w:r>
    </w:p>
    <w:p w:rsidR="00D74DAF" w:rsidRPr="00CC68C0" w:rsidRDefault="004606E3" w:rsidP="00C902E3">
      <w:pPr>
        <w:pStyle w:val="Titre1"/>
        <w:numPr>
          <w:ilvl w:val="1"/>
          <w:numId w:val="12"/>
        </w:numPr>
        <w:ind w:firstLineChars="0"/>
      </w:pPr>
      <w:r>
        <w:t>C</w:t>
      </w:r>
      <w:r w:rsidR="00D74DAF" w:rsidRPr="00CC68C0">
        <w:t>oordination opérationnelle</w:t>
      </w:r>
    </w:p>
    <w:p w:rsidR="004606E3" w:rsidRDefault="004606E3" w:rsidP="004606E3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D74DAF" w:rsidRPr="00465D43" w:rsidRDefault="004606E3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 xml:space="preserve">Présenter </w:t>
      </w:r>
      <w:r w:rsidR="00D74DAF" w:rsidRPr="00465D43">
        <w:rPr>
          <w:rFonts w:ascii="Arial" w:eastAsia="Times New Roman" w:hAnsi="Arial" w:cs="Arial"/>
          <w:sz w:val="18"/>
          <w:szCs w:val="18"/>
          <w:lang w:eastAsia="fr-FR"/>
        </w:rPr>
        <w:t>les modalités de pilotage et de suivi de l'opération, notamment en lien avec le service in</w:t>
      </w:r>
      <w:r w:rsidRPr="00465D43">
        <w:rPr>
          <w:rFonts w:ascii="Arial" w:eastAsia="Times New Roman" w:hAnsi="Arial" w:cs="Arial"/>
          <w:sz w:val="18"/>
          <w:szCs w:val="18"/>
          <w:lang w:eastAsia="fr-FR"/>
        </w:rPr>
        <w:t>structeur</w:t>
      </w:r>
    </w:p>
    <w:p w:rsidR="00A40BB0" w:rsidRPr="00D74DAF" w:rsidRDefault="00D74DAF" w:rsidP="004606E3">
      <w:pPr>
        <w:pStyle w:val="Titre1"/>
        <w:ind w:firstLine="181"/>
        <w:rPr>
          <w:rFonts w:ascii="Times New Roman" w:hAnsi="Times New Roman" w:cs="Times New Roman"/>
        </w:rPr>
      </w:pPr>
      <w:r w:rsidRPr="004606E3">
        <w:rPr>
          <w:rFonts w:ascii="Times New Roman" w:hAnsi="Times New Roman" w:cs="Times New Roman"/>
          <w:sz w:val="18"/>
          <w:szCs w:val="18"/>
        </w:rPr>
        <w:tab/>
      </w:r>
      <w:r w:rsidR="00A40BB0" w:rsidRPr="004606E3">
        <w:rPr>
          <w:rFonts w:ascii="Times New Roman" w:hAnsi="Times New Roman" w:cs="Times New Roman"/>
          <w:sz w:val="18"/>
          <w:szCs w:val="18"/>
        </w:rPr>
        <w:tab/>
      </w:r>
      <w:r w:rsidR="00A40BB0" w:rsidRPr="004606E3">
        <w:rPr>
          <w:rFonts w:ascii="Times New Roman" w:hAnsi="Times New Roman" w:cs="Times New Roman"/>
          <w:sz w:val="18"/>
          <w:szCs w:val="18"/>
        </w:rPr>
        <w:tab/>
      </w:r>
      <w:r w:rsidR="00A40BB0" w:rsidRPr="004606E3">
        <w:rPr>
          <w:rFonts w:ascii="Times New Roman" w:hAnsi="Times New Roman" w:cs="Times New Roman"/>
          <w:sz w:val="18"/>
          <w:szCs w:val="18"/>
        </w:rPr>
        <w:tab/>
      </w:r>
      <w:r w:rsidR="00A40BB0" w:rsidRPr="004606E3">
        <w:rPr>
          <w:rFonts w:ascii="Times New Roman" w:hAnsi="Times New Roman" w:cs="Times New Roman"/>
          <w:sz w:val="18"/>
          <w:szCs w:val="18"/>
        </w:rPr>
        <w:tab/>
      </w:r>
      <w:r w:rsidR="00A40BB0" w:rsidRPr="00D74DAF">
        <w:rPr>
          <w:rFonts w:ascii="Times New Roman" w:hAnsi="Times New Roman" w:cs="Times New Roman"/>
        </w:rPr>
        <w:tab/>
      </w: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Pr="00D74DAF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4606E3" w:rsidRDefault="00D74DAF" w:rsidP="00D74DAF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</w:p>
    <w:p w:rsidR="004606E3" w:rsidRPr="00465D43" w:rsidRDefault="004606E3" w:rsidP="00465D43">
      <w:pPr>
        <w:pStyle w:val="Paragraphedeliste"/>
        <w:numPr>
          <w:ilvl w:val="0"/>
          <w:numId w:val="18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5D43">
        <w:rPr>
          <w:rFonts w:ascii="Arial" w:eastAsia="Times New Roman" w:hAnsi="Arial" w:cs="Arial"/>
          <w:sz w:val="18"/>
          <w:szCs w:val="18"/>
          <w:lang w:eastAsia="fr-FR"/>
        </w:rPr>
        <w:t>Présenter le partenariat mobilisé pour mettre en œuvre l’opération</w:t>
      </w:r>
    </w:p>
    <w:p w:rsidR="004606E3" w:rsidRDefault="004606E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Pr="00D74DAF" w:rsidRDefault="004606E3" w:rsidP="0046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4606E3" w:rsidRDefault="004606E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06E3" w:rsidRDefault="00D74DAF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Pr="00D74DAF" w:rsidRDefault="00D74DAF" w:rsidP="004606E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D74DAF" w:rsidRPr="00D74DAF" w:rsidRDefault="004606E3" w:rsidP="004606E3">
      <w:p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Style w:val="Titre1Car"/>
          <w:rFonts w:eastAsiaTheme="minorHAnsi"/>
        </w:rPr>
        <w:t xml:space="preserve">1-5 </w:t>
      </w:r>
      <w:r w:rsidR="00D74DAF" w:rsidRPr="00470402">
        <w:rPr>
          <w:rStyle w:val="Titre1Car"/>
          <w:rFonts w:eastAsiaTheme="minorHAnsi"/>
        </w:rPr>
        <w:t>Dispositions prises pour assurer la publicité du financement communautaire</w:t>
      </w:r>
    </w:p>
    <w:p w:rsidR="004606E3" w:rsidRDefault="004606E3" w:rsidP="004606E3">
      <w:pPr>
        <w:tabs>
          <w:tab w:val="left" w:pos="670"/>
          <w:tab w:val="left" w:pos="1110"/>
        </w:tabs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fr-FR"/>
        </w:rPr>
      </w:pPr>
    </w:p>
    <w:p w:rsidR="00D74DAF" w:rsidRPr="004606E3" w:rsidRDefault="00D74DAF" w:rsidP="004606E3">
      <w:pPr>
        <w:pStyle w:val="Paragraphedeliste"/>
        <w:numPr>
          <w:ilvl w:val="0"/>
          <w:numId w:val="2"/>
        </w:numPr>
        <w:tabs>
          <w:tab w:val="left" w:pos="670"/>
          <w:tab w:val="left" w:pos="111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4606E3">
        <w:rPr>
          <w:rFonts w:ascii="Arial" w:eastAsia="Times New Roman" w:hAnsi="Arial" w:cs="Arial"/>
          <w:sz w:val="18"/>
          <w:szCs w:val="18"/>
          <w:lang w:eastAsia="fr-FR"/>
        </w:rPr>
        <w:t>Indiquer les moyens mis en œuvre pour remplir les obligations de publicité de l'intervention du FSE</w:t>
      </w:r>
      <w:r w:rsidR="00D9795C">
        <w:rPr>
          <w:rFonts w:ascii="Arial" w:eastAsia="Times New Roman" w:hAnsi="Arial" w:cs="Arial"/>
          <w:sz w:val="18"/>
          <w:szCs w:val="18"/>
          <w:lang w:eastAsia="fr-FR"/>
        </w:rPr>
        <w:t xml:space="preserve">/FEDER </w:t>
      </w:r>
      <w:r w:rsidRPr="004606E3">
        <w:rPr>
          <w:rFonts w:ascii="Arial" w:eastAsia="Times New Roman" w:hAnsi="Arial" w:cs="Arial"/>
          <w:sz w:val="18"/>
          <w:szCs w:val="18"/>
          <w:lang w:eastAsia="fr-FR"/>
        </w:rPr>
        <w:t>; les pièces justificatives afférentes sont listées au point C2</w:t>
      </w:r>
    </w:p>
    <w:p w:rsidR="00D74DAF" w:rsidRPr="00D74DAF" w:rsidRDefault="00D74DAF" w:rsidP="00D74DAF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D74DAF">
        <w:rPr>
          <w:rFonts w:ascii="Wingdings 2" w:eastAsia="Times New Roman" w:hAnsi="Times New Roman" w:cs="Times New Roman"/>
          <w:sz w:val="20"/>
          <w:szCs w:val="20"/>
          <w:lang w:eastAsia="fr-FR"/>
        </w:rPr>
        <w:t> </w:t>
      </w:r>
      <w:r w:rsidRPr="00D74DAF">
        <w:rPr>
          <w:rFonts w:ascii="Wingdings 2" w:eastAsia="Times New Roman" w:hAnsi="Wingdings 2" w:cs="Times New Roman"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> </w:t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  <w:t> </w:t>
      </w:r>
    </w:p>
    <w:p w:rsidR="00A40BB0" w:rsidRPr="00D74DAF" w:rsidRDefault="00D74DAF" w:rsidP="00A40BB0">
      <w:pPr>
        <w:pStyle w:val="Titre1"/>
        <w:ind w:firstLine="201"/>
        <w:rPr>
          <w:rFonts w:ascii="Times New Roman" w:hAnsi="Times New Roman" w:cs="Times New Roman"/>
        </w:rPr>
      </w:pPr>
      <w:r w:rsidRPr="00D74DAF">
        <w:t> </w:t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bookmarkStart w:id="0" w:name="_GoBack"/>
      <w:bookmarkEnd w:id="0"/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Pr="00D74DAF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D74DAF" w:rsidRPr="00D74DAF" w:rsidRDefault="00D74DAF" w:rsidP="00D74DAF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D74DAF" w:rsidRDefault="004606E3" w:rsidP="00A40BB0">
      <w:pPr>
        <w:tabs>
          <w:tab w:val="left" w:pos="670"/>
          <w:tab w:val="left" w:pos="1110"/>
        </w:tabs>
        <w:spacing w:after="0" w:line="240" w:lineRule="auto"/>
        <w:ind w:left="142" w:firstLineChars="100" w:firstLine="201"/>
        <w:rPr>
          <w:rStyle w:val="Titre1Car"/>
          <w:rFonts w:eastAsiaTheme="minorHAnsi"/>
        </w:rPr>
      </w:pPr>
      <w:r>
        <w:rPr>
          <w:rStyle w:val="Titre1Car"/>
          <w:rFonts w:eastAsiaTheme="minorHAnsi"/>
        </w:rPr>
        <w:t xml:space="preserve">1-6 </w:t>
      </w:r>
      <w:r w:rsidR="00D74DAF" w:rsidRPr="00470402">
        <w:rPr>
          <w:rStyle w:val="Titre1Car"/>
          <w:rFonts w:eastAsiaTheme="minorHAnsi"/>
        </w:rPr>
        <w:t>Modalités de prise en compte de l'égalité entre les hommes et les femmes</w:t>
      </w:r>
    </w:p>
    <w:p w:rsidR="005316C9" w:rsidRDefault="005316C9" w:rsidP="00A40BB0">
      <w:pPr>
        <w:tabs>
          <w:tab w:val="left" w:pos="670"/>
          <w:tab w:val="left" w:pos="1110"/>
        </w:tabs>
        <w:spacing w:after="0" w:line="240" w:lineRule="auto"/>
        <w:ind w:left="142" w:firstLineChars="100" w:firstLine="201"/>
        <w:rPr>
          <w:rStyle w:val="Titre1Car"/>
          <w:rFonts w:eastAsiaTheme="minorHAnsi"/>
        </w:rPr>
      </w:pPr>
    </w:p>
    <w:p w:rsidR="005316C9" w:rsidRPr="005316C9" w:rsidRDefault="005316C9" w:rsidP="005316C9">
      <w:pPr>
        <w:pStyle w:val="Paragraphedeliste"/>
        <w:numPr>
          <w:ilvl w:val="0"/>
          <w:numId w:val="2"/>
        </w:numPr>
        <w:tabs>
          <w:tab w:val="left" w:pos="670"/>
          <w:tab w:val="left" w:pos="111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 w:rsidRPr="005316C9">
        <w:rPr>
          <w:rStyle w:val="Titre1Car"/>
          <w:rFonts w:eastAsiaTheme="minorHAnsi"/>
          <w:b w:val="0"/>
          <w:sz w:val="18"/>
          <w:szCs w:val="18"/>
        </w:rPr>
        <w:t>Préciser les mesures concrètes mises en œuvre en termes d’égalité entre les hommes et les femmes</w:t>
      </w:r>
    </w:p>
    <w:p w:rsidR="00A40BB0" w:rsidRPr="00A40BB0" w:rsidRDefault="00D74DAF" w:rsidP="00A40BB0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D74DAF">
        <w:rPr>
          <w:rFonts w:ascii="Wingdings 2" w:eastAsia="Times New Roman" w:hAnsi="Times New Roman" w:cs="Times New Roman"/>
          <w:sz w:val="20"/>
          <w:szCs w:val="20"/>
          <w:lang w:eastAsia="fr-FR"/>
        </w:rPr>
        <w:t> </w:t>
      </w:r>
      <w:r w:rsidRPr="00D74DAF">
        <w:rPr>
          <w:rFonts w:ascii="Wingdings 2" w:eastAsia="Times New Roman" w:hAnsi="Wingdings 2" w:cs="Times New Roman"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> </w:t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  <w:r w:rsidR="00A40BB0" w:rsidRPr="00D74DAF">
        <w:rPr>
          <w:rFonts w:ascii="Times New Roman" w:hAnsi="Times New Roman" w:cs="Times New Roman"/>
        </w:rPr>
        <w:tab/>
      </w: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Pr="00D74DAF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D74DAF" w:rsidRPr="00D74DAF" w:rsidRDefault="00D74DAF" w:rsidP="00D74DAF">
      <w:pPr>
        <w:tabs>
          <w:tab w:val="left" w:pos="670"/>
          <w:tab w:val="left" w:pos="1110"/>
        </w:tabs>
        <w:spacing w:after="0" w:line="240" w:lineRule="auto"/>
        <w:ind w:left="142" w:firstLineChars="100" w:firstLine="180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D74DAF">
        <w:rPr>
          <w:rFonts w:ascii="Wingdings 2" w:eastAsia="Times New Roman" w:hAnsi="Times New Roman" w:cs="Times New Roman"/>
          <w:sz w:val="20"/>
          <w:szCs w:val="20"/>
          <w:lang w:eastAsia="fr-FR"/>
        </w:rPr>
        <w:t> </w:t>
      </w:r>
      <w:r w:rsidRPr="00D74DAF">
        <w:rPr>
          <w:rFonts w:ascii="Wingdings 2" w:eastAsia="Times New Roman" w:hAnsi="Wingdings 2" w:cs="Times New Roman"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> </w:t>
      </w:r>
    </w:p>
    <w:p w:rsidR="005316C9" w:rsidRPr="00F1090B" w:rsidRDefault="00D74DAF" w:rsidP="00F1090B">
      <w:pPr>
        <w:pStyle w:val="Paragraphedeliste"/>
        <w:numPr>
          <w:ilvl w:val="1"/>
          <w:numId w:val="16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</w:rPr>
      </w:pPr>
      <w:r w:rsidRPr="00F1090B">
        <w:rPr>
          <w:rStyle w:val="Titre1Car"/>
          <w:rFonts w:eastAsiaTheme="minorHAnsi"/>
        </w:rPr>
        <w:t>Modalités de prise en compte des autres priorités communautaires transversales</w:t>
      </w:r>
    </w:p>
    <w:p w:rsidR="005316C9" w:rsidRDefault="005316C9" w:rsidP="00A40BB0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</w:rPr>
      </w:pPr>
    </w:p>
    <w:p w:rsidR="00F1090B" w:rsidRPr="00F1090B" w:rsidRDefault="005316C9" w:rsidP="00F1090B">
      <w:pPr>
        <w:pStyle w:val="Paragraphedeliste"/>
        <w:numPr>
          <w:ilvl w:val="0"/>
          <w:numId w:val="17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 w:rsidRPr="00F1090B">
        <w:rPr>
          <w:rStyle w:val="Titre1Car"/>
          <w:rFonts w:eastAsiaTheme="minorHAnsi"/>
          <w:b w:val="0"/>
          <w:sz w:val="18"/>
          <w:szCs w:val="18"/>
        </w:rPr>
        <w:t>Préciser les mesures concrètes mises en œuvre en termes</w:t>
      </w:r>
      <w:r w:rsidR="00F1090B" w:rsidRPr="00F1090B">
        <w:rPr>
          <w:rStyle w:val="Titre1Car"/>
          <w:rFonts w:eastAsiaTheme="minorHAnsi"/>
          <w:b w:val="0"/>
          <w:sz w:val="18"/>
          <w:szCs w:val="18"/>
        </w:rPr>
        <w:t> :</w:t>
      </w:r>
    </w:p>
    <w:p w:rsidR="00F1090B" w:rsidRDefault="005316C9" w:rsidP="00F1090B">
      <w:pPr>
        <w:pStyle w:val="Paragraphedeliste"/>
        <w:numPr>
          <w:ilvl w:val="1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 w:rsidRPr="00F1090B">
        <w:rPr>
          <w:rStyle w:val="Titre1Car"/>
          <w:rFonts w:eastAsiaTheme="minorHAnsi"/>
          <w:b w:val="0"/>
          <w:sz w:val="18"/>
          <w:szCs w:val="18"/>
        </w:rPr>
        <w:t>d’</w:t>
      </w:r>
      <w:r w:rsidR="00F1090B">
        <w:rPr>
          <w:rStyle w:val="Titre1Car"/>
          <w:rFonts w:eastAsiaTheme="minorHAnsi"/>
          <w:b w:val="0"/>
          <w:sz w:val="18"/>
          <w:szCs w:val="18"/>
        </w:rPr>
        <w:t>égalité des chances</w:t>
      </w:r>
    </w:p>
    <w:p w:rsidR="00F1090B" w:rsidRDefault="00F1090B" w:rsidP="00F1090B">
      <w:pPr>
        <w:pStyle w:val="Paragraphedeliste"/>
        <w:numPr>
          <w:ilvl w:val="1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>
        <w:rPr>
          <w:rStyle w:val="Titre1Car"/>
          <w:rFonts w:eastAsiaTheme="minorHAnsi"/>
          <w:b w:val="0"/>
          <w:sz w:val="18"/>
          <w:szCs w:val="18"/>
        </w:rPr>
        <w:t xml:space="preserve">de </w:t>
      </w:r>
      <w:r w:rsidR="00D74DAF" w:rsidRPr="00F1090B">
        <w:rPr>
          <w:rStyle w:val="Titre1Car"/>
          <w:rFonts w:eastAsiaTheme="minorHAnsi"/>
          <w:b w:val="0"/>
          <w:sz w:val="18"/>
          <w:szCs w:val="18"/>
        </w:rPr>
        <w:t>caractère</w:t>
      </w:r>
      <w:r>
        <w:rPr>
          <w:rStyle w:val="Titre1Car"/>
          <w:rFonts w:eastAsiaTheme="minorHAnsi"/>
          <w:b w:val="0"/>
          <w:sz w:val="18"/>
          <w:szCs w:val="18"/>
        </w:rPr>
        <w:t xml:space="preserve"> transnational ou interrégional</w:t>
      </w:r>
    </w:p>
    <w:p w:rsidR="00F1090B" w:rsidRDefault="00F1090B" w:rsidP="00F1090B">
      <w:pPr>
        <w:pStyle w:val="Paragraphedeliste"/>
        <w:numPr>
          <w:ilvl w:val="1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>
        <w:rPr>
          <w:rStyle w:val="Titre1Car"/>
          <w:rFonts w:eastAsiaTheme="minorHAnsi"/>
          <w:b w:val="0"/>
          <w:sz w:val="18"/>
          <w:szCs w:val="18"/>
        </w:rPr>
        <w:t>d’innovation</w:t>
      </w:r>
    </w:p>
    <w:p w:rsidR="00F1090B" w:rsidRDefault="00F1090B" w:rsidP="00F1090B">
      <w:pPr>
        <w:pStyle w:val="Paragraphedeliste"/>
        <w:numPr>
          <w:ilvl w:val="1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>
        <w:rPr>
          <w:rStyle w:val="Titre1Car"/>
          <w:rFonts w:eastAsiaTheme="minorHAnsi"/>
          <w:b w:val="0"/>
          <w:sz w:val="18"/>
          <w:szCs w:val="18"/>
        </w:rPr>
        <w:t xml:space="preserve">de </w:t>
      </w:r>
      <w:r w:rsidR="00D74DAF" w:rsidRPr="00F1090B">
        <w:rPr>
          <w:rStyle w:val="Titre1Car"/>
          <w:rFonts w:eastAsiaTheme="minorHAnsi"/>
          <w:b w:val="0"/>
          <w:sz w:val="18"/>
          <w:szCs w:val="18"/>
        </w:rPr>
        <w:t xml:space="preserve">développement durable, </w:t>
      </w:r>
    </w:p>
    <w:p w:rsidR="00F1090B" w:rsidRDefault="00F1090B" w:rsidP="00F1090B">
      <w:pPr>
        <w:pStyle w:val="Paragraphedeliste"/>
        <w:numPr>
          <w:ilvl w:val="1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>
        <w:rPr>
          <w:rStyle w:val="Titre1Car"/>
          <w:rFonts w:eastAsiaTheme="minorHAnsi"/>
          <w:b w:val="0"/>
          <w:sz w:val="18"/>
          <w:szCs w:val="18"/>
        </w:rPr>
        <w:t xml:space="preserve">de </w:t>
      </w:r>
      <w:r w:rsidR="00D74DAF" w:rsidRPr="00F1090B">
        <w:rPr>
          <w:rStyle w:val="Titre1Car"/>
          <w:rFonts w:eastAsiaTheme="minorHAnsi"/>
          <w:b w:val="0"/>
          <w:sz w:val="18"/>
          <w:szCs w:val="18"/>
        </w:rPr>
        <w:t xml:space="preserve">vieillissement actif, </w:t>
      </w:r>
    </w:p>
    <w:p w:rsidR="00D74DAF" w:rsidRDefault="00F1090B" w:rsidP="00F1090B">
      <w:pPr>
        <w:pStyle w:val="Paragraphedeliste"/>
        <w:numPr>
          <w:ilvl w:val="1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Style w:val="Titre1Car"/>
          <w:rFonts w:eastAsiaTheme="minorHAnsi"/>
          <w:b w:val="0"/>
          <w:sz w:val="18"/>
          <w:szCs w:val="18"/>
        </w:rPr>
      </w:pPr>
      <w:r>
        <w:rPr>
          <w:rStyle w:val="Titre1Car"/>
          <w:rFonts w:eastAsiaTheme="minorHAnsi"/>
          <w:b w:val="0"/>
          <w:sz w:val="18"/>
          <w:szCs w:val="18"/>
        </w:rPr>
        <w:t>d’</w:t>
      </w:r>
      <w:r w:rsidR="00D74DAF" w:rsidRPr="00F1090B">
        <w:rPr>
          <w:rStyle w:val="Titre1Car"/>
          <w:rFonts w:eastAsiaTheme="minorHAnsi"/>
          <w:b w:val="0"/>
          <w:sz w:val="18"/>
          <w:szCs w:val="18"/>
        </w:rPr>
        <w:t xml:space="preserve">intégration des personnes </w:t>
      </w:r>
      <w:r>
        <w:rPr>
          <w:rStyle w:val="Titre1Car"/>
          <w:rFonts w:eastAsiaTheme="minorHAnsi"/>
          <w:b w:val="0"/>
          <w:sz w:val="18"/>
          <w:szCs w:val="18"/>
        </w:rPr>
        <w:t>handicapées</w:t>
      </w:r>
    </w:p>
    <w:p w:rsidR="001731FF" w:rsidRPr="00F1090B" w:rsidRDefault="001731FF" w:rsidP="001731FF">
      <w:pPr>
        <w:pStyle w:val="Paragraphedeliste"/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40"/>
        <w:rPr>
          <w:rStyle w:val="Titre1Car"/>
          <w:rFonts w:eastAsiaTheme="minorHAnsi"/>
          <w:b w:val="0"/>
          <w:sz w:val="18"/>
          <w:szCs w:val="18"/>
        </w:rPr>
      </w:pPr>
    </w:p>
    <w:p w:rsidR="00F1090B" w:rsidRPr="001731FF" w:rsidRDefault="00F1090B" w:rsidP="00F1090B">
      <w:pPr>
        <w:pStyle w:val="Titre1"/>
        <w:ind w:firstLineChars="0"/>
        <w:rPr>
          <w:rFonts w:ascii="Times New Roman" w:hAnsi="Times New Roman" w:cs="Times New Roman"/>
          <w:b w:val="0"/>
          <w:i/>
        </w:rPr>
      </w:pPr>
      <w:r w:rsidRPr="001731FF">
        <w:rPr>
          <w:rFonts w:ascii="Times New Roman" w:hAnsi="Times New Roman" w:cs="Times New Roman"/>
          <w:b w:val="0"/>
          <w:i/>
        </w:rPr>
        <w:t>*</w:t>
      </w:r>
      <w:r w:rsidR="001731FF" w:rsidRPr="001731FF">
        <w:rPr>
          <w:rFonts w:ascii="Times New Roman" w:hAnsi="Times New Roman" w:cs="Times New Roman"/>
          <w:b w:val="0"/>
          <w:i/>
        </w:rPr>
        <w:t xml:space="preserve"> les items sont à développer en fonction de la nature de l’opération.</w:t>
      </w:r>
    </w:p>
    <w:p w:rsidR="00A40BB0" w:rsidRPr="00D74DAF" w:rsidRDefault="00A40BB0" w:rsidP="00F1090B">
      <w:pPr>
        <w:pStyle w:val="Titre1"/>
        <w:ind w:firstLineChars="0"/>
        <w:rPr>
          <w:rFonts w:ascii="Times New Roman" w:hAnsi="Times New Roman" w:cs="Times New Roman"/>
        </w:rPr>
      </w:pP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  <w:r w:rsidRPr="00D74DAF">
        <w:rPr>
          <w:rFonts w:ascii="Times New Roman" w:hAnsi="Times New Roman" w:cs="Times New Roman"/>
        </w:rPr>
        <w:tab/>
      </w: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40BB0" w:rsidRPr="00D74DAF" w:rsidRDefault="00A40BB0" w:rsidP="00A40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A40BB0" w:rsidRPr="00A40BB0" w:rsidRDefault="00A40BB0" w:rsidP="00A40BB0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/>
        <w:rPr>
          <w:rStyle w:val="Titre1Car"/>
          <w:rFonts w:eastAsiaTheme="minorHAnsi"/>
          <w:b w:val="0"/>
          <w:bCs w:val="0"/>
        </w:rPr>
      </w:pPr>
    </w:p>
    <w:p w:rsidR="00D74DAF" w:rsidRPr="00D74DAF" w:rsidRDefault="00D74DAF" w:rsidP="00D74DAF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18"/>
          <w:szCs w:val="18"/>
          <w:lang w:eastAsia="fr-FR"/>
        </w:rPr>
      </w:pP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D74DAF">
        <w:rPr>
          <w:rFonts w:ascii="Wingdings 2" w:eastAsia="Times New Roman" w:hAnsi="Times New Roman" w:cs="Times New Roman"/>
          <w:sz w:val="20"/>
          <w:szCs w:val="20"/>
          <w:lang w:eastAsia="fr-FR"/>
        </w:rPr>
        <w:t> </w:t>
      </w:r>
      <w:r w:rsidRPr="00D74DAF">
        <w:rPr>
          <w:rFonts w:ascii="Wingdings 2" w:eastAsia="Times New Roman" w:hAnsi="Wingdings 2" w:cs="Times New Roman"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18"/>
          <w:szCs w:val="18"/>
          <w:lang w:eastAsia="fr-FR"/>
        </w:rPr>
        <w:t> </w:t>
      </w:r>
    </w:p>
    <w:p w:rsidR="005316C9" w:rsidRDefault="00D74DAF" w:rsidP="00470402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180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5316C9" w:rsidRDefault="005316C9" w:rsidP="005316C9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6C9" w:rsidRDefault="005316C9" w:rsidP="005316C9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470402" w:rsidRDefault="00470402" w:rsidP="00465D4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  <w:t> </w:t>
      </w:r>
      <w:r>
        <w:rPr>
          <w:rFonts w:ascii="Arial" w:eastAsia="Times New Roman" w:hAnsi="Arial" w:cs="Arial"/>
          <w:sz w:val="18"/>
          <w:szCs w:val="18"/>
          <w:lang w:eastAsia="fr-FR"/>
        </w:rPr>
        <w:tab/>
      </w:r>
    </w:p>
    <w:p w:rsidR="00D74DAF" w:rsidRPr="005316C9" w:rsidRDefault="00D74DAF" w:rsidP="005316C9">
      <w:pPr>
        <w:pStyle w:val="Paragraphedeliste"/>
        <w:numPr>
          <w:ilvl w:val="0"/>
          <w:numId w:val="15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fr-FR"/>
        </w:rPr>
      </w:pPr>
      <w:r w:rsidRPr="005316C9">
        <w:rPr>
          <w:rFonts w:ascii="Arial" w:eastAsia="Times New Roman" w:hAnsi="Arial" w:cs="Arial"/>
          <w:b/>
          <w:bCs/>
          <w:u w:val="single"/>
          <w:lang w:eastAsia="fr-FR"/>
        </w:rPr>
        <w:lastRenderedPageBreak/>
        <w:t>Analyse des résultats obtenus</w:t>
      </w:r>
      <w:r w:rsidRPr="005316C9">
        <w:rPr>
          <w:rFonts w:ascii="Arial" w:eastAsia="Times New Roman" w:hAnsi="Arial" w:cs="Arial"/>
          <w:b/>
          <w:bCs/>
          <w:lang w:eastAsia="fr-FR"/>
        </w:rPr>
        <w:tab/>
      </w:r>
    </w:p>
    <w:p w:rsidR="00D74DAF" w:rsidRPr="00D74DAF" w:rsidRDefault="00D74DAF" w:rsidP="00470402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5222" w:firstLine="10444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D74DAF" w:rsidRPr="00FB58D2" w:rsidRDefault="00FB58D2" w:rsidP="00FB58D2">
      <w:pPr>
        <w:tabs>
          <w:tab w:val="left" w:pos="670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  <w:r w:rsidRPr="00FB58D2">
        <w:rPr>
          <w:rFonts w:ascii="Arial" w:eastAsia="Times New Roman" w:hAnsi="Arial" w:cs="Arial"/>
          <w:b/>
          <w:i/>
          <w:sz w:val="36"/>
          <w:szCs w:val="36"/>
          <w:lang w:eastAsia="fr-FR"/>
        </w:rPr>
        <w:t xml:space="preserve">/!\ </w:t>
      </w:r>
      <w:r w:rsidR="00D74DAF" w:rsidRPr="00FB58D2">
        <w:rPr>
          <w:rFonts w:ascii="Arial" w:eastAsia="Times New Roman" w:hAnsi="Arial" w:cs="Arial"/>
          <w:b/>
          <w:i/>
          <w:sz w:val="20"/>
          <w:szCs w:val="20"/>
          <w:lang w:eastAsia="fr-FR"/>
        </w:rPr>
        <w:t>A ne renseigner que dans le cas d'un bilan intermédiaire clôturant une tranche annuelle ou d'un bilan final</w:t>
      </w:r>
    </w:p>
    <w:p w:rsidR="00470402" w:rsidRDefault="00D74DAF" w:rsidP="00D74DAF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5316C9" w:rsidRDefault="005316C9" w:rsidP="005316C9">
      <w:pPr>
        <w:pStyle w:val="Titre1"/>
        <w:ind w:firstLineChars="0" w:firstLine="0"/>
      </w:pPr>
      <w:r>
        <w:t>2-1 M</w:t>
      </w:r>
      <w:r w:rsidR="00470402" w:rsidRPr="00D74DAF">
        <w:t>éthode de validation et de diffusion des résultats obtenus</w:t>
      </w:r>
    </w:p>
    <w:p w:rsidR="005316C9" w:rsidRDefault="005316C9" w:rsidP="005316C9">
      <w:pPr>
        <w:pStyle w:val="Titre1"/>
        <w:ind w:firstLineChars="0" w:firstLine="0"/>
      </w:pPr>
    </w:p>
    <w:p w:rsidR="00D74DAF" w:rsidRPr="005316C9" w:rsidRDefault="005316C9" w:rsidP="005316C9">
      <w:pPr>
        <w:pStyle w:val="Titre1"/>
        <w:numPr>
          <w:ilvl w:val="0"/>
          <w:numId w:val="2"/>
        </w:numPr>
        <w:ind w:firstLineChars="0"/>
        <w:rPr>
          <w:rFonts w:ascii="Times New Roman" w:hAnsi="Times New Roman" w:cs="Times New Roman"/>
          <w:b w:val="0"/>
          <w:sz w:val="18"/>
          <w:szCs w:val="18"/>
        </w:rPr>
      </w:pPr>
      <w:r w:rsidRPr="005316C9">
        <w:rPr>
          <w:b w:val="0"/>
          <w:sz w:val="18"/>
          <w:szCs w:val="18"/>
        </w:rPr>
        <w:t>Le cas échéant, indiquer les modalités de diffusion des résultats obtenus au moment de l’établissement de la demande de paiement intermédiaire</w:t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  <w:r w:rsidR="00D74DAF" w:rsidRPr="005316C9">
        <w:rPr>
          <w:rFonts w:ascii="Times New Roman" w:hAnsi="Times New Roman" w:cs="Times New Roman"/>
          <w:b w:val="0"/>
          <w:sz w:val="18"/>
          <w:szCs w:val="18"/>
        </w:rPr>
        <w:tab/>
      </w: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Pr="00D74DAF" w:rsidRDefault="00D74DAF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sz w:val="20"/>
          <w:szCs w:val="20"/>
          <w:lang w:eastAsia="fr-FR"/>
        </w:rPr>
      </w:pP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  <w:t> </w:t>
      </w:r>
      <w:r w:rsidRPr="00D74DA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  <w:r w:rsidRPr="00D74DAF">
        <w:rPr>
          <w:rFonts w:ascii="Arial" w:eastAsia="Times New Roman" w:hAnsi="Arial" w:cs="Arial"/>
          <w:sz w:val="20"/>
          <w:szCs w:val="20"/>
          <w:lang w:eastAsia="fr-FR"/>
        </w:rPr>
        <w:t> </w:t>
      </w:r>
    </w:p>
    <w:p w:rsidR="00D74DAF" w:rsidRPr="00F1090B" w:rsidRDefault="00D74DAF" w:rsidP="00F1090B">
      <w:pPr>
        <w:tabs>
          <w:tab w:val="left" w:pos="670"/>
          <w:tab w:val="left" w:pos="1110"/>
        </w:tabs>
        <w:spacing w:after="0" w:line="240" w:lineRule="auto"/>
        <w:ind w:left="142" w:firstLineChars="100" w:firstLine="221"/>
        <w:rPr>
          <w:rFonts w:ascii="Arial" w:eastAsia="Times New Roman" w:hAnsi="Arial" w:cs="Arial"/>
          <w:b/>
          <w:lang w:eastAsia="fr-FR"/>
        </w:rPr>
      </w:pPr>
      <w:r w:rsidRPr="00F1090B">
        <w:rPr>
          <w:rFonts w:ascii="Arial" w:eastAsia="Times New Roman" w:hAnsi="Arial" w:cs="Arial"/>
          <w:b/>
          <w:lang w:eastAsia="fr-FR"/>
        </w:rPr>
        <w:tab/>
      </w:r>
    </w:p>
    <w:p w:rsidR="00D74DAF" w:rsidRPr="00F1090B" w:rsidRDefault="00D74DAF" w:rsidP="00F1090B">
      <w:pPr>
        <w:tabs>
          <w:tab w:val="left" w:pos="670"/>
          <w:tab w:val="left" w:pos="111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F1090B">
        <w:rPr>
          <w:rFonts w:ascii="Arial" w:eastAsia="Times New Roman" w:hAnsi="Arial" w:cs="Arial"/>
          <w:b/>
          <w:sz w:val="20"/>
          <w:szCs w:val="20"/>
          <w:lang w:eastAsia="fr-FR"/>
        </w:rPr>
        <w:tab/>
        <w:t> </w:t>
      </w:r>
      <w:r w:rsidR="00F1090B" w:rsidRPr="00F1090B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2-2 </w:t>
      </w:r>
      <w:r w:rsidRPr="00F1090B">
        <w:rPr>
          <w:rFonts w:ascii="Arial" w:eastAsia="Times New Roman" w:hAnsi="Arial" w:cs="Arial"/>
          <w:b/>
          <w:sz w:val="20"/>
          <w:szCs w:val="20"/>
          <w:lang w:eastAsia="fr-FR"/>
        </w:rPr>
        <w:tab/>
        <w:t> </w:t>
      </w:r>
      <w:r w:rsidR="00F1090B" w:rsidRPr="00F1090B">
        <w:rPr>
          <w:rFonts w:ascii="Arial" w:hAnsi="Arial" w:cs="Arial"/>
          <w:b/>
          <w:sz w:val="20"/>
          <w:szCs w:val="20"/>
        </w:rPr>
        <w:t>Résultats obtenus</w:t>
      </w:r>
    </w:p>
    <w:p w:rsidR="00F1090B" w:rsidRDefault="00F1090B" w:rsidP="00F1090B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fr-FR"/>
        </w:rPr>
      </w:pPr>
    </w:p>
    <w:p w:rsidR="00FB58D2" w:rsidRPr="00465D43" w:rsidRDefault="00D74DAF" w:rsidP="00F1090B">
      <w:pPr>
        <w:pStyle w:val="Paragraphedeliste"/>
        <w:numPr>
          <w:ilvl w:val="0"/>
          <w:numId w:val="2"/>
        </w:num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F1090B">
        <w:rPr>
          <w:rFonts w:ascii="Arial" w:hAnsi="Arial" w:cs="Arial"/>
          <w:sz w:val="18"/>
          <w:szCs w:val="18"/>
        </w:rPr>
        <w:t>Commenter les résultats obtenus, notamment en référence aux données à la réalisation des objectifs et indicateurs quantitatifs</w:t>
      </w:r>
    </w:p>
    <w:p w:rsidR="00465D43" w:rsidRPr="00F1090B" w:rsidRDefault="00465D43" w:rsidP="00465D43">
      <w:pPr>
        <w:pStyle w:val="Paragraphedeliste"/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FB58D2" w:rsidRPr="00F1090B" w:rsidRDefault="00F1090B" w:rsidP="00F1090B">
      <w:pPr>
        <w:tabs>
          <w:tab w:val="left" w:pos="670"/>
          <w:tab w:val="left" w:pos="1110"/>
        </w:tabs>
        <w:spacing w:after="0" w:line="240" w:lineRule="auto"/>
        <w:ind w:left="670"/>
        <w:rPr>
          <w:rFonts w:ascii="Arial" w:eastAsia="Times New Roman" w:hAnsi="Arial" w:cs="Arial"/>
          <w:i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F1090B">
        <w:rPr>
          <w:rFonts w:ascii="Arial" w:eastAsia="Times New Roman" w:hAnsi="Arial" w:cs="Arial"/>
          <w:i/>
          <w:sz w:val="18"/>
          <w:szCs w:val="18"/>
          <w:lang w:eastAsia="fr-FR"/>
        </w:rPr>
        <w:tab/>
      </w:r>
      <w:r w:rsidR="00FB58D2" w:rsidRPr="00F1090B">
        <w:rPr>
          <w:rFonts w:ascii="Arial" w:eastAsia="Times New Roman" w:hAnsi="Arial" w:cs="Arial"/>
          <w:i/>
          <w:sz w:val="18"/>
          <w:szCs w:val="18"/>
          <w:lang w:eastAsia="fr-FR"/>
        </w:rPr>
        <w:t xml:space="preserve">* </w:t>
      </w:r>
      <w:r w:rsidR="00FB58D2" w:rsidRPr="00465D43">
        <w:rPr>
          <w:rFonts w:ascii="Times New Roman" w:eastAsia="Times New Roman" w:hAnsi="Times New Roman" w:cs="Times New Roman"/>
          <w:i/>
          <w:sz w:val="18"/>
          <w:szCs w:val="18"/>
          <w:lang w:eastAsia="fr-FR"/>
        </w:rPr>
        <w:t>Dans le cas où les résultats attendus n'ont pas été atteints, fournir des éléments d'explication et, le cas échéant, présenter les difficultés rencontrées</w:t>
      </w:r>
      <w:r w:rsidR="00FB58D2" w:rsidRPr="00F1090B">
        <w:rPr>
          <w:rFonts w:ascii="Arial" w:eastAsia="Times New Roman" w:hAnsi="Arial" w:cs="Arial"/>
          <w:i/>
          <w:sz w:val="18"/>
          <w:szCs w:val="18"/>
          <w:lang w:eastAsia="fr-FR"/>
        </w:rPr>
        <w:t>.</w:t>
      </w:r>
    </w:p>
    <w:p w:rsidR="00D74DAF" w:rsidRPr="00F1090B" w:rsidRDefault="00D74DAF" w:rsidP="00F1090B">
      <w:pPr>
        <w:tabs>
          <w:tab w:val="left" w:pos="670"/>
          <w:tab w:val="left" w:pos="1110"/>
        </w:tabs>
        <w:spacing w:after="0" w:line="240" w:lineRule="auto"/>
        <w:ind w:left="142" w:firstLineChars="100" w:firstLine="180"/>
        <w:rPr>
          <w:rFonts w:ascii="Arial" w:eastAsia="Times New Roman" w:hAnsi="Arial" w:cs="Arial"/>
          <w:sz w:val="18"/>
          <w:szCs w:val="18"/>
          <w:lang w:eastAsia="fr-FR"/>
        </w:rPr>
      </w:pPr>
    </w:p>
    <w:p w:rsidR="00CC68C0" w:rsidRDefault="00CC68C0" w:rsidP="00CC68C0">
      <w:pPr>
        <w:tabs>
          <w:tab w:val="left" w:pos="670"/>
          <w:tab w:val="left" w:pos="1110"/>
        </w:tabs>
        <w:spacing w:after="0" w:line="240" w:lineRule="auto"/>
        <w:ind w:left="142" w:firstLineChars="100" w:firstLine="200"/>
        <w:rPr>
          <w:rFonts w:ascii="Arial" w:eastAsia="Times New Roman" w:hAnsi="Arial" w:cs="Arial"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465D43" w:rsidRDefault="00465D43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1090B" w:rsidRDefault="00F1090B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CC68C0" w:rsidRDefault="00CC68C0" w:rsidP="00CC6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ind w:left="142" w:firstLineChars="100" w:firstLine="20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D74DAF" w:rsidRPr="00D74DAF" w:rsidRDefault="00D74DAF" w:rsidP="00465D43">
      <w:pPr>
        <w:tabs>
          <w:tab w:val="left" w:pos="670"/>
          <w:tab w:val="left" w:pos="1110"/>
          <w:tab w:val="left" w:pos="1610"/>
          <w:tab w:val="left" w:pos="2590"/>
          <w:tab w:val="left" w:pos="3650"/>
          <w:tab w:val="left" w:pos="5090"/>
          <w:tab w:val="left" w:pos="6530"/>
          <w:tab w:val="left" w:pos="8030"/>
          <w:tab w:val="left" w:pos="10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D74DAF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sectPr w:rsidR="00D74DAF" w:rsidRPr="00D74DAF" w:rsidSect="00D74DAF">
      <w:footerReference w:type="default" r:id="rId10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35" w:rsidRDefault="00812935" w:rsidP="00812935">
      <w:pPr>
        <w:spacing w:after="0" w:line="240" w:lineRule="auto"/>
      </w:pPr>
      <w:r>
        <w:separator/>
      </w:r>
    </w:p>
  </w:endnote>
  <w:endnote w:type="continuationSeparator" w:id="0">
    <w:p w:rsidR="00812935" w:rsidRDefault="00812935" w:rsidP="0081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619502"/>
      <w:docPartObj>
        <w:docPartGallery w:val="Page Numbers (Bottom of Page)"/>
        <w:docPartUnique/>
      </w:docPartObj>
    </w:sdtPr>
    <w:sdtEndPr/>
    <w:sdtContent>
      <w:p w:rsidR="00812935" w:rsidRDefault="0081293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5C">
          <w:rPr>
            <w:noProof/>
          </w:rPr>
          <w:t>1</w:t>
        </w:r>
        <w:r>
          <w:fldChar w:fldCharType="end"/>
        </w:r>
      </w:p>
    </w:sdtContent>
  </w:sdt>
  <w:p w:rsidR="00812935" w:rsidRDefault="008129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35" w:rsidRDefault="00812935" w:rsidP="00812935">
      <w:pPr>
        <w:spacing w:after="0" w:line="240" w:lineRule="auto"/>
      </w:pPr>
      <w:r>
        <w:separator/>
      </w:r>
    </w:p>
  </w:footnote>
  <w:footnote w:type="continuationSeparator" w:id="0">
    <w:p w:rsidR="00812935" w:rsidRDefault="00812935" w:rsidP="00812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AE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4E224D"/>
    <w:multiLevelType w:val="multilevel"/>
    <w:tmpl w:val="407A1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">
    <w:nsid w:val="0C444DCF"/>
    <w:multiLevelType w:val="multilevel"/>
    <w:tmpl w:val="0E043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A53EC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AC2D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041E56"/>
    <w:multiLevelType w:val="hybridMultilevel"/>
    <w:tmpl w:val="2520A09A"/>
    <w:lvl w:ilvl="0" w:tplc="A4003D4E">
      <w:start w:val="2"/>
      <w:numFmt w:val="upperRoman"/>
      <w:lvlText w:val="%1-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AA50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E315D3"/>
    <w:multiLevelType w:val="hybridMultilevel"/>
    <w:tmpl w:val="859C2776"/>
    <w:lvl w:ilvl="0" w:tplc="1A569F0E">
      <w:start w:val="2"/>
      <w:numFmt w:val="decimal"/>
      <w:lvlText w:val="%1-"/>
      <w:lvlJc w:val="left"/>
      <w:pPr>
        <w:ind w:left="644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AE7D95"/>
    <w:multiLevelType w:val="hybridMultilevel"/>
    <w:tmpl w:val="12C08B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710AD3"/>
    <w:multiLevelType w:val="hybridMultilevel"/>
    <w:tmpl w:val="5742ECDA"/>
    <w:lvl w:ilvl="0" w:tplc="F5CAF65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61728"/>
    <w:multiLevelType w:val="hybridMultilevel"/>
    <w:tmpl w:val="32CC1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479C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9024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6C1E39"/>
    <w:multiLevelType w:val="hybridMultilevel"/>
    <w:tmpl w:val="FB7AF98C"/>
    <w:lvl w:ilvl="0" w:tplc="E3C450E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23D36"/>
    <w:multiLevelType w:val="hybridMultilevel"/>
    <w:tmpl w:val="19F2C272"/>
    <w:lvl w:ilvl="0" w:tplc="C84CB688">
      <w:numFmt w:val="bullet"/>
      <w:lvlText w:val=""/>
      <w:lvlJc w:val="left"/>
      <w:pPr>
        <w:ind w:left="1032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61AA789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C71748"/>
    <w:multiLevelType w:val="multilevel"/>
    <w:tmpl w:val="BD24C45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/>
        <w:sz w:val="22"/>
      </w:rPr>
    </w:lvl>
    <w:lvl w:ilvl="1">
      <w:start w:val="2"/>
      <w:numFmt w:val="decimal"/>
      <w:lvlText w:val="%1-%2"/>
      <w:lvlJc w:val="left"/>
      <w:pPr>
        <w:ind w:left="1035" w:hanging="360"/>
      </w:pPr>
      <w:rPr>
        <w:rFonts w:asciiTheme="minorHAnsi" w:hAnsiTheme="minorHAnsi" w:cstheme="minorBidi" w:hint="default"/>
        <w:b/>
        <w:sz w:val="22"/>
      </w:rPr>
    </w:lvl>
    <w:lvl w:ilvl="2">
      <w:start w:val="1"/>
      <w:numFmt w:val="decimal"/>
      <w:lvlText w:val="%1-%2.%3"/>
      <w:lvlJc w:val="left"/>
      <w:pPr>
        <w:ind w:left="2070" w:hanging="720"/>
      </w:pPr>
      <w:rPr>
        <w:rFonts w:asciiTheme="minorHAnsi" w:hAnsiTheme="minorHAnsi" w:cstheme="minorBidi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2745" w:hanging="72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3780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4455" w:hanging="108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5490" w:hanging="144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6165" w:hanging="144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7200" w:hanging="1800"/>
      </w:pPr>
      <w:rPr>
        <w:rFonts w:asciiTheme="minorHAnsi" w:hAnsiTheme="minorHAnsi" w:cstheme="minorBidi" w:hint="default"/>
        <w:b/>
        <w:sz w:val="22"/>
      </w:rPr>
    </w:lvl>
  </w:abstractNum>
  <w:abstractNum w:abstractNumId="17">
    <w:nsid w:val="6D7B640B"/>
    <w:multiLevelType w:val="multilevel"/>
    <w:tmpl w:val="A96E4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6"/>
  </w:num>
  <w:num w:numId="12">
    <w:abstractNumId w:val="1"/>
  </w:num>
  <w:num w:numId="13">
    <w:abstractNumId w:val="2"/>
  </w:num>
  <w:num w:numId="14">
    <w:abstractNumId w:val="5"/>
  </w:num>
  <w:num w:numId="15">
    <w:abstractNumId w:val="7"/>
  </w:num>
  <w:num w:numId="16">
    <w:abstractNumId w:val="17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AF"/>
    <w:rsid w:val="001731FF"/>
    <w:rsid w:val="002C59A5"/>
    <w:rsid w:val="0038047D"/>
    <w:rsid w:val="003A0DE0"/>
    <w:rsid w:val="004606E3"/>
    <w:rsid w:val="00465D43"/>
    <w:rsid w:val="00470402"/>
    <w:rsid w:val="005316C9"/>
    <w:rsid w:val="00535FEF"/>
    <w:rsid w:val="00542EBA"/>
    <w:rsid w:val="005F52A6"/>
    <w:rsid w:val="007B3401"/>
    <w:rsid w:val="00812935"/>
    <w:rsid w:val="00840967"/>
    <w:rsid w:val="00A40BB0"/>
    <w:rsid w:val="00C00607"/>
    <w:rsid w:val="00C902E3"/>
    <w:rsid w:val="00CC68C0"/>
    <w:rsid w:val="00D74DAF"/>
    <w:rsid w:val="00D9795C"/>
    <w:rsid w:val="00F1090B"/>
    <w:rsid w:val="00F56C8A"/>
    <w:rsid w:val="00F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0402"/>
    <w:pPr>
      <w:tabs>
        <w:tab w:val="left" w:pos="670"/>
        <w:tab w:val="left" w:pos="1110"/>
        <w:tab w:val="left" w:pos="1610"/>
        <w:tab w:val="left" w:pos="2590"/>
        <w:tab w:val="left" w:pos="3650"/>
        <w:tab w:val="left" w:pos="5090"/>
        <w:tab w:val="left" w:pos="6530"/>
        <w:tab w:val="left" w:pos="8030"/>
        <w:tab w:val="left" w:pos="10590"/>
      </w:tabs>
      <w:spacing w:after="0" w:line="240" w:lineRule="auto"/>
      <w:ind w:left="142" w:firstLineChars="100" w:firstLine="200"/>
      <w:outlineLvl w:val="0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8C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70402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935"/>
  </w:style>
  <w:style w:type="paragraph" w:styleId="Pieddepage">
    <w:name w:val="footer"/>
    <w:basedOn w:val="Normal"/>
    <w:link w:val="PieddepageCar"/>
    <w:uiPriority w:val="99"/>
    <w:unhideWhenUsed/>
    <w:rsid w:val="0081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935"/>
  </w:style>
  <w:style w:type="paragraph" w:styleId="Textedebulles">
    <w:name w:val="Balloon Text"/>
    <w:basedOn w:val="Normal"/>
    <w:link w:val="TextedebullesCar"/>
    <w:uiPriority w:val="99"/>
    <w:semiHidden/>
    <w:unhideWhenUsed/>
    <w:rsid w:val="0081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0402"/>
    <w:pPr>
      <w:tabs>
        <w:tab w:val="left" w:pos="670"/>
        <w:tab w:val="left" w:pos="1110"/>
        <w:tab w:val="left" w:pos="1610"/>
        <w:tab w:val="left" w:pos="2590"/>
        <w:tab w:val="left" w:pos="3650"/>
        <w:tab w:val="left" w:pos="5090"/>
        <w:tab w:val="left" w:pos="6530"/>
        <w:tab w:val="left" w:pos="8030"/>
        <w:tab w:val="left" w:pos="10590"/>
      </w:tabs>
      <w:spacing w:after="0" w:line="240" w:lineRule="auto"/>
      <w:ind w:left="142" w:firstLineChars="100" w:firstLine="200"/>
      <w:outlineLvl w:val="0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68C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70402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935"/>
  </w:style>
  <w:style w:type="paragraph" w:styleId="Pieddepage">
    <w:name w:val="footer"/>
    <w:basedOn w:val="Normal"/>
    <w:link w:val="PieddepageCar"/>
    <w:uiPriority w:val="99"/>
    <w:unhideWhenUsed/>
    <w:rsid w:val="0081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935"/>
  </w:style>
  <w:style w:type="paragraph" w:styleId="Textedebulles">
    <w:name w:val="Balloon Text"/>
    <w:basedOn w:val="Normal"/>
    <w:link w:val="TextedebullesCar"/>
    <w:uiPriority w:val="99"/>
    <w:semiHidden/>
    <w:unhideWhenUsed/>
    <w:rsid w:val="0081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2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D030-5E8C-4B1C-BB30-26FD5382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718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Ternisien</dc:creator>
  <cp:lastModifiedBy>MaBREGERAS</cp:lastModifiedBy>
  <cp:revision>2</cp:revision>
  <dcterms:created xsi:type="dcterms:W3CDTF">2020-02-07T15:06:00Z</dcterms:created>
  <dcterms:modified xsi:type="dcterms:W3CDTF">2020-02-07T15:06:00Z</dcterms:modified>
</cp:coreProperties>
</file>